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2C836" w14:textId="4E242D0D" w:rsidR="00EE3D9B" w:rsidRPr="00EE3D9B" w:rsidRDefault="00EE3D9B" w:rsidP="00EE3D9B">
      <w:pPr>
        <w:spacing w:before="120" w:after="120" w:line="276" w:lineRule="auto"/>
        <w:ind w:left="142" w:right="283"/>
        <w:jc w:val="both"/>
        <w:rPr>
          <w:b/>
        </w:rPr>
      </w:pPr>
      <w:r w:rsidRPr="00EE3D9B">
        <w:rPr>
          <w:b/>
        </w:rPr>
        <w:t>Movimentos de rotação e translação</w:t>
      </w:r>
    </w:p>
    <w:p w14:paraId="557D0F62" w14:textId="1ACBCA0B" w:rsidR="00E0327B" w:rsidRDefault="00E0327B" w:rsidP="00EE3D9B">
      <w:pPr>
        <w:spacing w:before="120" w:after="120" w:line="276" w:lineRule="auto"/>
        <w:ind w:left="142" w:right="283"/>
        <w:jc w:val="both"/>
      </w:pPr>
      <w:r w:rsidRPr="00EE3D9B">
        <w:t>As estações do ano determinam várias condições climáticas durante o ano</w:t>
      </w:r>
      <w:r w:rsidR="009706DD" w:rsidRPr="00EE3D9B">
        <w:t xml:space="preserve"> e dependem dos movimentos que nosso planeta realiza constantemente</w:t>
      </w:r>
      <w:r w:rsidRPr="00EE3D9B">
        <w:t>.</w:t>
      </w:r>
    </w:p>
    <w:p w14:paraId="3FEE2C2D" w14:textId="1B1519BA" w:rsidR="00E0327B" w:rsidRPr="00EE3D9B" w:rsidRDefault="009706DD" w:rsidP="00EE3D9B">
      <w:pPr>
        <w:spacing w:before="120" w:after="120" w:line="276" w:lineRule="auto"/>
        <w:ind w:left="142" w:right="283"/>
        <w:jc w:val="both"/>
      </w:pPr>
      <w:r w:rsidRPr="00EE3D9B">
        <w:t xml:space="preserve">01. </w:t>
      </w:r>
      <w:r w:rsidR="00E0327B" w:rsidRPr="00EE3D9B">
        <w:t>Leia o texto abaixo sobre o solstício.</w:t>
      </w:r>
    </w:p>
    <w:p w14:paraId="6DBEB504" w14:textId="77777777" w:rsidR="00E0327B" w:rsidRPr="00EE3D9B" w:rsidRDefault="00E0327B" w:rsidP="00EE3D9B">
      <w:pPr>
        <w:pStyle w:val="Ttulo3"/>
        <w:shd w:val="clear" w:color="auto" w:fill="FFFFFF"/>
        <w:spacing w:before="0" w:beforeAutospacing="0" w:after="0" w:afterAutospacing="0" w:line="276" w:lineRule="auto"/>
        <w:ind w:left="142" w:right="283"/>
        <w:jc w:val="both"/>
        <w:rPr>
          <w:b w:val="0"/>
          <w:color w:val="000000" w:themeColor="text1"/>
          <w:sz w:val="24"/>
          <w:szCs w:val="24"/>
        </w:rPr>
      </w:pPr>
      <w:r w:rsidRPr="00EE3D9B">
        <w:rPr>
          <w:rStyle w:val="Forte"/>
          <w:b/>
          <w:color w:val="000000" w:themeColor="text1"/>
          <w:sz w:val="24"/>
          <w:szCs w:val="24"/>
        </w:rPr>
        <w:t>Solstício </w:t>
      </w:r>
    </w:p>
    <w:p w14:paraId="4833570F" w14:textId="77777777" w:rsidR="00E0327B" w:rsidRPr="00EE3D9B" w:rsidRDefault="00E0327B" w:rsidP="00EE3D9B">
      <w:pPr>
        <w:pStyle w:val="NormalWeb"/>
        <w:shd w:val="clear" w:color="auto" w:fill="FFFFFF"/>
        <w:spacing w:before="0" w:beforeAutospacing="0" w:after="0" w:afterAutospacing="0" w:line="276" w:lineRule="auto"/>
        <w:ind w:left="142" w:right="283"/>
        <w:jc w:val="both"/>
        <w:rPr>
          <w:color w:val="000000" w:themeColor="text1"/>
        </w:rPr>
      </w:pPr>
      <w:r w:rsidRPr="00EE3D9B">
        <w:rPr>
          <w:color w:val="000000" w:themeColor="text1"/>
        </w:rPr>
        <w:t>O solstício representa o</w:t>
      </w:r>
      <w:r w:rsidRPr="00EE3D9B">
        <w:rPr>
          <w:rStyle w:val="Forte"/>
          <w:color w:val="000000" w:themeColor="text1"/>
        </w:rPr>
        <w:t> posicionamento do Sol em seu limite máximo</w:t>
      </w:r>
      <w:r w:rsidRPr="00EE3D9B">
        <w:rPr>
          <w:color w:val="000000" w:themeColor="text1"/>
        </w:rPr>
        <w:t>, isto é, o Sol estará em seu auge ao norte ou ao sul. Essa maior declinação do Sol em relação à Linha do Equador tem como consequência a </w:t>
      </w:r>
      <w:r w:rsidRPr="00EE3D9B">
        <w:rPr>
          <w:rStyle w:val="Forte"/>
          <w:color w:val="000000" w:themeColor="text1"/>
        </w:rPr>
        <w:t>maior iluminação de um dos hemisférios</w:t>
      </w:r>
      <w:r w:rsidRPr="00EE3D9B">
        <w:rPr>
          <w:color w:val="000000" w:themeColor="text1"/>
        </w:rPr>
        <w:t>. Esse fenômeno ocorre em dois momentos do ano, em junho e em dezembro.</w:t>
      </w:r>
    </w:p>
    <w:p w14:paraId="710E67B4" w14:textId="77777777" w:rsidR="00EE3D9B" w:rsidRDefault="00E0327B" w:rsidP="00EE3D9B">
      <w:pPr>
        <w:pStyle w:val="NormalWeb"/>
        <w:shd w:val="clear" w:color="auto" w:fill="FFFFFF"/>
        <w:spacing w:before="0" w:beforeAutospacing="0" w:after="0" w:afterAutospacing="0" w:line="276" w:lineRule="auto"/>
        <w:ind w:left="142" w:right="283"/>
        <w:jc w:val="both"/>
        <w:rPr>
          <w:color w:val="000000" w:themeColor="text1"/>
        </w:rPr>
      </w:pPr>
      <w:r w:rsidRPr="00EE3D9B">
        <w:rPr>
          <w:color w:val="000000" w:themeColor="text1"/>
        </w:rPr>
        <w:t>Quando a incidência solar é maior em um dos hemisférios, ocorre o </w:t>
      </w:r>
      <w:r w:rsidRPr="00EE3D9B">
        <w:rPr>
          <w:rStyle w:val="Forte"/>
          <w:color w:val="000000" w:themeColor="text1"/>
        </w:rPr>
        <w:t>solstício</w:t>
      </w:r>
      <w:r w:rsidRPr="00EE3D9B">
        <w:rPr>
          <w:color w:val="000000" w:themeColor="text1"/>
        </w:rPr>
        <w:t> de </w:t>
      </w:r>
      <w:hyperlink r:id="rId8" w:history="1">
        <w:r w:rsidRPr="00EE3D9B">
          <w:rPr>
            <w:rStyle w:val="Forte"/>
            <w:color w:val="000000" w:themeColor="text1"/>
            <w:u w:val="single"/>
          </w:rPr>
          <w:t>verão</w:t>
        </w:r>
      </w:hyperlink>
      <w:r w:rsidRPr="00EE3D9B">
        <w:rPr>
          <w:color w:val="000000" w:themeColor="text1"/>
        </w:rPr>
        <w:t>. Já quando a incidência solar é menor em um dos hemisférios, ocorre o </w:t>
      </w:r>
      <w:r w:rsidRPr="00EE3D9B">
        <w:rPr>
          <w:rStyle w:val="Forte"/>
          <w:color w:val="000000" w:themeColor="text1"/>
        </w:rPr>
        <w:t>solstício de inverno</w:t>
      </w:r>
      <w:r w:rsidRPr="00EE3D9B">
        <w:rPr>
          <w:color w:val="000000" w:themeColor="text1"/>
        </w:rPr>
        <w:t>. O solstício de verão é caracterizado por ter os </w:t>
      </w:r>
      <w:r w:rsidRPr="00EE3D9B">
        <w:rPr>
          <w:rStyle w:val="Forte"/>
          <w:color w:val="000000" w:themeColor="text1"/>
        </w:rPr>
        <w:t>dias</w:t>
      </w:r>
      <w:r w:rsidRPr="00EE3D9B">
        <w:rPr>
          <w:color w:val="000000" w:themeColor="text1"/>
        </w:rPr>
        <w:t> </w:t>
      </w:r>
      <w:r w:rsidRPr="00EE3D9B">
        <w:rPr>
          <w:rStyle w:val="Forte"/>
          <w:color w:val="000000" w:themeColor="text1"/>
        </w:rPr>
        <w:t>mais</w:t>
      </w:r>
      <w:r w:rsidRPr="00EE3D9B">
        <w:rPr>
          <w:color w:val="000000" w:themeColor="text1"/>
        </w:rPr>
        <w:t> </w:t>
      </w:r>
      <w:r w:rsidRPr="00EE3D9B">
        <w:rPr>
          <w:rStyle w:val="Forte"/>
          <w:color w:val="000000" w:themeColor="text1"/>
        </w:rPr>
        <w:t>longos </w:t>
      </w:r>
      <w:r w:rsidRPr="00EE3D9B">
        <w:rPr>
          <w:color w:val="000000" w:themeColor="text1"/>
        </w:rPr>
        <w:t>do que as noites.</w:t>
      </w:r>
    </w:p>
    <w:p w14:paraId="749FB6FC" w14:textId="230CD616" w:rsidR="00E0327B" w:rsidRDefault="00E0327B" w:rsidP="00EE3D9B">
      <w:pPr>
        <w:pStyle w:val="NormalWeb"/>
        <w:shd w:val="clear" w:color="auto" w:fill="FFFFFF"/>
        <w:spacing w:before="0" w:beforeAutospacing="0" w:after="0" w:afterAutospacing="0" w:line="276" w:lineRule="auto"/>
        <w:ind w:left="142" w:right="283"/>
        <w:jc w:val="both"/>
        <w:rPr>
          <w:color w:val="000000" w:themeColor="text1"/>
        </w:rPr>
      </w:pPr>
      <w:r w:rsidRPr="00EE3D9B">
        <w:rPr>
          <w:color w:val="000000" w:themeColor="text1"/>
        </w:rPr>
        <w:t>No </w:t>
      </w:r>
      <w:r w:rsidRPr="00EE3D9B">
        <w:rPr>
          <w:rStyle w:val="Forte"/>
          <w:color w:val="000000" w:themeColor="text1"/>
        </w:rPr>
        <w:t>solstício</w:t>
      </w:r>
      <w:r w:rsidRPr="00EE3D9B">
        <w:rPr>
          <w:color w:val="000000" w:themeColor="text1"/>
        </w:rPr>
        <w:t> de </w:t>
      </w:r>
      <w:hyperlink r:id="rId9" w:history="1">
        <w:r w:rsidRPr="00EE3D9B">
          <w:rPr>
            <w:rStyle w:val="Forte"/>
            <w:color w:val="000000" w:themeColor="text1"/>
            <w:u w:val="single"/>
          </w:rPr>
          <w:t>inverno</w:t>
        </w:r>
      </w:hyperlink>
      <w:r w:rsidRPr="00EE3D9B">
        <w:rPr>
          <w:rStyle w:val="Forte"/>
          <w:color w:val="000000" w:themeColor="text1"/>
        </w:rPr>
        <w:t>,</w:t>
      </w:r>
      <w:r w:rsidRPr="00EE3D9B">
        <w:rPr>
          <w:color w:val="000000" w:themeColor="text1"/>
        </w:rPr>
        <w:t> as </w:t>
      </w:r>
      <w:r w:rsidRPr="00EE3D9B">
        <w:rPr>
          <w:rStyle w:val="Forte"/>
          <w:color w:val="000000" w:themeColor="text1"/>
        </w:rPr>
        <w:t>noites</w:t>
      </w:r>
      <w:r w:rsidRPr="00EE3D9B">
        <w:rPr>
          <w:color w:val="000000" w:themeColor="text1"/>
        </w:rPr>
        <w:t> </w:t>
      </w:r>
      <w:r w:rsidRPr="00EE3D9B">
        <w:rPr>
          <w:rStyle w:val="Forte"/>
          <w:color w:val="000000" w:themeColor="text1"/>
        </w:rPr>
        <w:t>são</w:t>
      </w:r>
      <w:r w:rsidRPr="00EE3D9B">
        <w:rPr>
          <w:color w:val="000000" w:themeColor="text1"/>
        </w:rPr>
        <w:t> mais </w:t>
      </w:r>
      <w:r w:rsidRPr="00EE3D9B">
        <w:rPr>
          <w:rStyle w:val="Forte"/>
          <w:color w:val="000000" w:themeColor="text1"/>
        </w:rPr>
        <w:t>longas</w:t>
      </w:r>
      <w:r w:rsidRPr="00EE3D9B">
        <w:rPr>
          <w:color w:val="000000" w:themeColor="text1"/>
        </w:rPr>
        <w:t> do que os dias.</w:t>
      </w:r>
    </w:p>
    <w:p w14:paraId="790B5410" w14:textId="6879A83F" w:rsidR="00EE3D9B" w:rsidRPr="00EE3D9B" w:rsidRDefault="00EE3D9B" w:rsidP="00EE3D9B">
      <w:pPr>
        <w:pStyle w:val="PargrafodaLista"/>
        <w:spacing w:before="120" w:after="120" w:line="276" w:lineRule="auto"/>
        <w:ind w:left="142" w:right="283"/>
        <w:jc w:val="both"/>
      </w:pPr>
      <w:r w:rsidRPr="00EE3D9B">
        <w:t xml:space="preserve">Para te ajudar a entender melhor, assista ao vídeo </w:t>
      </w:r>
      <w:hyperlink r:id="rId10" w:history="1">
        <w:r w:rsidRPr="00EE3D9B">
          <w:rPr>
            <w:rStyle w:val="Hyperlink"/>
          </w:rPr>
          <w:t>https://www.youtube.com/watch?v=uOmENHNU0xg</w:t>
        </w:r>
      </w:hyperlink>
      <w:r>
        <w:rPr>
          <w:rStyle w:val="Hyperlink"/>
        </w:rPr>
        <w:t xml:space="preserve"> </w:t>
      </w:r>
      <w:r w:rsidRPr="00EE3D9B">
        <w:t xml:space="preserve"> que explica as quatro estações do ano, solstício e equinócio.</w:t>
      </w:r>
      <w:r>
        <w:rPr>
          <w:color w:val="000000" w:themeColor="text1"/>
        </w:rPr>
        <w:t xml:space="preserve"> </w:t>
      </w:r>
    </w:p>
    <w:p w14:paraId="48B4BE1E" w14:textId="58EE6465" w:rsidR="00EE3D9B" w:rsidRDefault="00EE3D9B" w:rsidP="00EE3D9B">
      <w:pPr>
        <w:pStyle w:val="NormalWeb"/>
        <w:shd w:val="clear" w:color="auto" w:fill="FFFFFF"/>
        <w:spacing w:before="0" w:beforeAutospacing="0" w:after="0" w:afterAutospacing="0" w:line="276" w:lineRule="auto"/>
        <w:ind w:left="142" w:right="283"/>
        <w:jc w:val="both"/>
        <w:rPr>
          <w:color w:val="000000" w:themeColor="text1"/>
        </w:rPr>
      </w:pPr>
    </w:p>
    <w:p w14:paraId="4C8E509B" w14:textId="3248D8A9" w:rsidR="00EE3D9B" w:rsidRPr="00EE3D9B" w:rsidRDefault="00EE3D9B" w:rsidP="00EE3D9B">
      <w:pPr>
        <w:pStyle w:val="NormalWeb"/>
        <w:shd w:val="clear" w:color="auto" w:fill="FFFFFF"/>
        <w:spacing w:before="0" w:beforeAutospacing="0" w:after="0" w:afterAutospacing="0" w:line="276" w:lineRule="auto"/>
        <w:ind w:left="142" w:right="283"/>
        <w:jc w:val="both"/>
        <w:rPr>
          <w:b/>
          <w:color w:val="000000" w:themeColor="text1"/>
        </w:rPr>
      </w:pPr>
      <w:r w:rsidRPr="00EE3D9B">
        <w:rPr>
          <w:b/>
          <w:color w:val="000000" w:themeColor="text1"/>
        </w:rPr>
        <w:t>Atividades.</w:t>
      </w:r>
    </w:p>
    <w:p w14:paraId="2FAC9A12" w14:textId="06FDF47D" w:rsidR="00EE3D9B" w:rsidRPr="00EE3D9B" w:rsidRDefault="00EE3D9B" w:rsidP="00EE3D9B">
      <w:pPr>
        <w:pStyle w:val="NormalWeb"/>
        <w:shd w:val="clear" w:color="auto" w:fill="FFFFFF"/>
        <w:spacing w:before="0" w:beforeAutospacing="0" w:after="0" w:afterAutospacing="0" w:line="276" w:lineRule="auto"/>
        <w:ind w:left="142" w:right="283"/>
        <w:jc w:val="both"/>
        <w:rPr>
          <w:color w:val="000000" w:themeColor="text1"/>
        </w:rPr>
      </w:pPr>
    </w:p>
    <w:p w14:paraId="26DD4EC3" w14:textId="325D6BFF" w:rsidR="0087165B" w:rsidRPr="00EE3D9B" w:rsidRDefault="0087165B" w:rsidP="00EE3D9B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right="283"/>
        <w:jc w:val="both"/>
        <w:rPr>
          <w:color w:val="000000" w:themeColor="text1"/>
        </w:rPr>
      </w:pPr>
      <w:r w:rsidRPr="00EE3D9B">
        <w:rPr>
          <w:color w:val="000000" w:themeColor="text1"/>
        </w:rPr>
        <w:t>Complete o quadro a seguir e inclua os dias em que ocorrem os solstícios.</w:t>
      </w:r>
    </w:p>
    <w:p w14:paraId="4DA18097" w14:textId="59E13477" w:rsidR="00D81E61" w:rsidRPr="00EE3D9B" w:rsidRDefault="00E0327B" w:rsidP="00EE3D9B">
      <w:pPr>
        <w:spacing w:before="120" w:after="120" w:line="276" w:lineRule="auto"/>
        <w:ind w:left="142" w:right="283"/>
        <w:jc w:val="both"/>
      </w:pPr>
      <w:r w:rsidRPr="00EE3D9B">
        <w:t xml:space="preserve"> </w:t>
      </w:r>
      <w:r w:rsidR="0087165B" w:rsidRPr="00EE3D9B">
        <w:rPr>
          <w:noProof/>
        </w:rPr>
        <w:drawing>
          <wp:inline distT="0" distB="0" distL="0" distR="0" wp14:anchorId="0E63D7DB" wp14:editId="2B3A70B2">
            <wp:extent cx="5800725" cy="2318134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237" cy="232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906C3" w14:textId="2D8E8A9B" w:rsidR="00D81E61" w:rsidRPr="00EE3D9B" w:rsidRDefault="00EE3D9B" w:rsidP="00EE3D9B">
      <w:pPr>
        <w:spacing w:before="120" w:after="120" w:line="276" w:lineRule="auto"/>
        <w:ind w:left="142" w:right="283"/>
        <w:jc w:val="both"/>
      </w:pPr>
      <w:proofErr w:type="spellStart"/>
      <w:r>
        <w:lastRenderedPageBreak/>
        <w:t xml:space="preserve">Disponível </w:t>
      </w:r>
      <w:proofErr w:type="spellEnd"/>
      <w:r>
        <w:t xml:space="preserve">em: </w:t>
      </w:r>
      <w:r w:rsidR="0087165B" w:rsidRPr="00EE3D9B">
        <w:t xml:space="preserve"> </w:t>
      </w:r>
      <w:hyperlink r:id="rId12" w:history="1">
        <w:r w:rsidR="0087165B" w:rsidRPr="00EE3D9B">
          <w:rPr>
            <w:rStyle w:val="Hyperlink"/>
          </w:rPr>
          <w:t>https://brasilescola.uol.com.br/geografia/solsticios-equinocios.htm</w:t>
        </w:r>
      </w:hyperlink>
      <w:r>
        <w:rPr>
          <w:rStyle w:val="Hyperlink"/>
        </w:rPr>
        <w:t xml:space="preserve"> </w:t>
      </w:r>
      <w:r>
        <w:rPr>
          <w:rStyle w:val="Hyperlink"/>
          <w:u w:val="none"/>
        </w:rPr>
        <w:t xml:space="preserve">. </w:t>
      </w:r>
      <w:r w:rsidRPr="00EE3D9B">
        <w:rPr>
          <w:rStyle w:val="Hyperlink"/>
          <w:color w:val="000000" w:themeColor="text1"/>
          <w:u w:val="none"/>
        </w:rPr>
        <w:t>Acesso em 23 de mar de 2020.</w:t>
      </w:r>
    </w:p>
    <w:p w14:paraId="376ADE8C" w14:textId="355A4C9A" w:rsidR="007A427D" w:rsidRPr="00EE3D9B" w:rsidRDefault="009706DD" w:rsidP="00EE3D9B">
      <w:pPr>
        <w:spacing w:before="120" w:after="120" w:line="276" w:lineRule="auto"/>
        <w:ind w:left="142" w:right="283"/>
        <w:jc w:val="both"/>
      </w:pPr>
      <w:r w:rsidRPr="00EE3D9B">
        <w:t xml:space="preserve">02. </w:t>
      </w:r>
      <w:r w:rsidR="006F6C1F" w:rsidRPr="00EE3D9B">
        <w:t>Observe o mapa de conceitos a seguir.</w:t>
      </w:r>
    </w:p>
    <w:p w14:paraId="01A54E1A" w14:textId="65DC1665" w:rsidR="006F6C1F" w:rsidRDefault="00BC047A" w:rsidP="00EE3D9B">
      <w:pPr>
        <w:tabs>
          <w:tab w:val="left" w:pos="1470"/>
        </w:tabs>
        <w:spacing w:line="276" w:lineRule="auto"/>
        <w:ind w:left="142" w:right="283"/>
        <w:jc w:val="both"/>
      </w:pPr>
      <w:r>
        <w:rPr>
          <w:noProof/>
        </w:rPr>
        <w:drawing>
          <wp:inline distT="0" distB="0" distL="0" distR="0" wp14:anchorId="04ADBD60" wp14:editId="1548979C">
            <wp:extent cx="6724650" cy="36957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6EB612" w14:textId="77777777" w:rsidR="00BC047A" w:rsidRPr="00EE3D9B" w:rsidRDefault="00BC047A" w:rsidP="00EE3D9B">
      <w:pPr>
        <w:tabs>
          <w:tab w:val="left" w:pos="1470"/>
        </w:tabs>
        <w:spacing w:line="276" w:lineRule="auto"/>
        <w:ind w:left="142" w:right="283"/>
        <w:jc w:val="both"/>
      </w:pPr>
    </w:p>
    <w:p w14:paraId="35AE32C4" w14:textId="5DA64D16" w:rsidR="00583821" w:rsidRDefault="006F6C1F" w:rsidP="00583821">
      <w:pPr>
        <w:pStyle w:val="PargrafodaLista"/>
        <w:numPr>
          <w:ilvl w:val="0"/>
          <w:numId w:val="40"/>
        </w:numPr>
        <w:spacing w:line="276" w:lineRule="auto"/>
        <w:ind w:right="283"/>
        <w:jc w:val="both"/>
        <w:rPr>
          <w:noProof/>
        </w:rPr>
      </w:pPr>
      <w:r w:rsidRPr="00EE3D9B">
        <w:rPr>
          <w:noProof/>
        </w:rPr>
        <w:t xml:space="preserve">Agora que você </w:t>
      </w:r>
      <w:r w:rsidR="00583821">
        <w:rPr>
          <w:noProof/>
        </w:rPr>
        <w:t xml:space="preserve">conhece mais sobre </w:t>
      </w:r>
      <w:r w:rsidRPr="00EE3D9B">
        <w:rPr>
          <w:noProof/>
        </w:rPr>
        <w:t>movimentos realizados pelo planeta Terra e as estações do ano, explique por que existe dia e noite</w:t>
      </w:r>
      <w:r w:rsidR="00583821">
        <w:rPr>
          <w:noProof/>
        </w:rPr>
        <w:t>.</w:t>
      </w:r>
    </w:p>
    <w:p w14:paraId="072DD167" w14:textId="1B20F2F2" w:rsidR="007A427D" w:rsidRPr="00EE3D9B" w:rsidRDefault="00583821" w:rsidP="00583821">
      <w:pPr>
        <w:pStyle w:val="PargrafodaLista"/>
        <w:numPr>
          <w:ilvl w:val="0"/>
          <w:numId w:val="40"/>
        </w:numPr>
        <w:spacing w:line="276" w:lineRule="auto"/>
        <w:ind w:right="283"/>
        <w:jc w:val="both"/>
        <w:rPr>
          <w:noProof/>
        </w:rPr>
      </w:pPr>
      <w:r>
        <w:rPr>
          <w:noProof/>
        </w:rPr>
        <w:t xml:space="preserve">Qual a </w:t>
      </w:r>
      <w:r w:rsidR="006F6C1F" w:rsidRPr="00EE3D9B">
        <w:rPr>
          <w:noProof/>
        </w:rPr>
        <w:t xml:space="preserve"> relação entre os movimentos da Terra e as estações do ano</w:t>
      </w:r>
      <w:r>
        <w:rPr>
          <w:noProof/>
        </w:rPr>
        <w:t>?</w:t>
      </w:r>
    </w:p>
    <w:p w14:paraId="42A582CC" w14:textId="6297AAAB" w:rsidR="00026FE2" w:rsidRPr="00EE3D9B" w:rsidRDefault="00026FE2" w:rsidP="00EE3D9B">
      <w:pPr>
        <w:spacing w:line="276" w:lineRule="auto"/>
        <w:ind w:left="142" w:right="283"/>
        <w:jc w:val="both"/>
        <w:rPr>
          <w:noProof/>
        </w:rPr>
      </w:pPr>
    </w:p>
    <w:p w14:paraId="37DA0E1F" w14:textId="5B13F701" w:rsidR="00026FE2" w:rsidRPr="00EE3D9B" w:rsidRDefault="00583821" w:rsidP="00EE3D9B">
      <w:pPr>
        <w:spacing w:line="276" w:lineRule="auto"/>
        <w:ind w:left="142" w:right="283"/>
        <w:jc w:val="both"/>
        <w:rPr>
          <w:noProof/>
          <w:color w:val="FF0000"/>
        </w:rPr>
      </w:pPr>
      <w:r>
        <w:rPr>
          <w:noProof/>
          <w:color w:val="FF0000"/>
        </w:rPr>
        <w:t>Gabarito:</w:t>
      </w:r>
    </w:p>
    <w:p w14:paraId="612BB022" w14:textId="6410F944" w:rsidR="00026FE2" w:rsidRPr="00EE3D9B" w:rsidRDefault="00026FE2" w:rsidP="00EE3D9B">
      <w:pPr>
        <w:spacing w:line="276" w:lineRule="auto"/>
        <w:ind w:left="142" w:right="283"/>
        <w:jc w:val="both"/>
        <w:rPr>
          <w:noProof/>
          <w:color w:val="FF0000"/>
        </w:rPr>
      </w:pPr>
    </w:p>
    <w:p w14:paraId="7A379BA3" w14:textId="7261CAA4" w:rsidR="00026FE2" w:rsidRPr="00EE3D9B" w:rsidRDefault="00026FE2" w:rsidP="00EE3D9B">
      <w:pPr>
        <w:spacing w:line="276" w:lineRule="auto"/>
        <w:ind w:left="142" w:right="283"/>
        <w:jc w:val="both"/>
        <w:rPr>
          <w:noProof/>
          <w:color w:val="FF0000"/>
        </w:rPr>
      </w:pPr>
      <w:r w:rsidRPr="00EE3D9B">
        <w:rPr>
          <w:noProof/>
          <w:color w:val="FF0000"/>
        </w:rPr>
        <w:t xml:space="preserve">01. </w:t>
      </w:r>
      <w:r w:rsidR="006B43D1" w:rsidRPr="00EE3D9B">
        <w:rPr>
          <w:noProof/>
          <w:color w:val="FF0000"/>
        </w:rPr>
        <w:drawing>
          <wp:inline distT="0" distB="0" distL="0" distR="0" wp14:anchorId="7D6976AF" wp14:editId="201622DC">
            <wp:extent cx="6832600" cy="272415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04FA7" w14:textId="0EE45552" w:rsidR="00EB14B2" w:rsidRPr="00EE3D9B" w:rsidRDefault="00EB14B2" w:rsidP="00EE3D9B">
      <w:pPr>
        <w:spacing w:line="276" w:lineRule="auto"/>
        <w:ind w:left="142" w:right="283"/>
        <w:jc w:val="both"/>
        <w:rPr>
          <w:noProof/>
        </w:rPr>
      </w:pPr>
    </w:p>
    <w:p w14:paraId="4BFAD53D" w14:textId="71E98F2B" w:rsidR="004C41E8" w:rsidRPr="00EE3D9B" w:rsidRDefault="006B43D1" w:rsidP="00EE3D9B">
      <w:pPr>
        <w:spacing w:line="276" w:lineRule="auto"/>
        <w:ind w:left="142" w:right="283"/>
        <w:jc w:val="both"/>
        <w:rPr>
          <w:noProof/>
        </w:rPr>
      </w:pPr>
      <w:r w:rsidRPr="00EE3D9B">
        <w:rPr>
          <w:noProof/>
          <w:color w:val="FF0000"/>
        </w:rPr>
        <w:t xml:space="preserve">02. </w:t>
      </w:r>
      <w:r w:rsidR="007F3390" w:rsidRPr="00EE3D9B">
        <w:rPr>
          <w:noProof/>
          <w:color w:val="FF0000"/>
        </w:rPr>
        <w:t>Breve produção de texto. Resposta pessoal.</w:t>
      </w:r>
      <w:r w:rsidR="004C41E8" w:rsidRPr="00EE3D9B">
        <w:rPr>
          <w:noProof/>
        </w:rPr>
        <w:t xml:space="preserve"> </w:t>
      </w:r>
    </w:p>
    <w:sectPr w:rsidR="004C41E8" w:rsidRPr="00EE3D9B" w:rsidSect="00FA560B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BC168" w14:textId="77777777" w:rsidR="007A455C" w:rsidRDefault="007A455C">
      <w:r>
        <w:separator/>
      </w:r>
    </w:p>
  </w:endnote>
  <w:endnote w:type="continuationSeparator" w:id="0">
    <w:p w14:paraId="1EE2DEFC" w14:textId="77777777" w:rsidR="007A455C" w:rsidRDefault="007A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80F2" w14:textId="77777777"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56BD85" w14:textId="77777777" w:rsidR="00FE790F" w:rsidRDefault="00FE790F">
    <w:pPr>
      <w:pStyle w:val="Rodap"/>
      <w:ind w:right="360" w:firstLine="360"/>
    </w:pPr>
  </w:p>
  <w:p w14:paraId="34B19007" w14:textId="77777777" w:rsidR="00FE790F" w:rsidRDefault="00FE790F"/>
  <w:p w14:paraId="1AEF27EC" w14:textId="77777777"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C4EB" w14:textId="77777777"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2F56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D936462" w14:textId="77777777"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D9AB" w14:textId="77777777"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9D2F56" w:rsidRPr="009D2F5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C2A7" w14:textId="77777777" w:rsidR="007A455C" w:rsidRDefault="007A455C">
      <w:r>
        <w:separator/>
      </w:r>
    </w:p>
  </w:footnote>
  <w:footnote w:type="continuationSeparator" w:id="0">
    <w:p w14:paraId="16516FBB" w14:textId="77777777" w:rsidR="007A455C" w:rsidRDefault="007A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FF828" w14:textId="77777777"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3FFF22" w14:textId="77777777" w:rsidR="00FE790F" w:rsidRDefault="00FE790F">
    <w:pPr>
      <w:pStyle w:val="Cabealho"/>
    </w:pPr>
  </w:p>
  <w:p w14:paraId="212B84B5" w14:textId="77777777" w:rsidR="00FE790F" w:rsidRDefault="00FE790F"/>
  <w:p w14:paraId="1D8EE6ED" w14:textId="77777777"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7B4A9" w14:textId="73098435" w:rsidR="00FE790F" w:rsidRPr="00EE3D9B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FE790F" w:rsidRPr="00EE3D9B" w14:paraId="30D2D37D" w14:textId="77777777" w:rsidTr="00A07182">
      <w:tc>
        <w:tcPr>
          <w:tcW w:w="10763" w:type="dxa"/>
          <w:gridSpan w:val="4"/>
        </w:tcPr>
        <w:p w14:paraId="25EA83E6" w14:textId="77777777" w:rsidR="00FE790F" w:rsidRPr="00EE3D9B" w:rsidRDefault="00C10C54" w:rsidP="00A07182">
          <w:pPr>
            <w:jc w:val="center"/>
            <w:rPr>
              <w:b/>
              <w:bCs/>
            </w:rPr>
          </w:pPr>
          <w:r w:rsidRPr="00EE3D9B">
            <w:rPr>
              <w:noProof/>
            </w:rPr>
            <w:drawing>
              <wp:inline distT="0" distB="0" distL="0" distR="0" wp14:anchorId="53AE401B" wp14:editId="5EDE1C81">
                <wp:extent cx="2057400" cy="747067"/>
                <wp:effectExtent l="0" t="0" r="0" b="0"/>
                <wp:docPr id="4" name="Gráfic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90F" w:rsidRPr="00EE3D9B" w14:paraId="55D9F434" w14:textId="77777777" w:rsidTr="00A07182">
      <w:tc>
        <w:tcPr>
          <w:tcW w:w="1129" w:type="dxa"/>
        </w:tcPr>
        <w:p w14:paraId="23084072" w14:textId="77777777" w:rsidR="00FE790F" w:rsidRPr="00EE3D9B" w:rsidRDefault="00FE790F" w:rsidP="00A07182">
          <w:pPr>
            <w:rPr>
              <w:bCs/>
            </w:rPr>
          </w:pPr>
          <w:r w:rsidRPr="00EE3D9B">
            <w:rPr>
              <w:bCs/>
            </w:rPr>
            <w:t>Nome:</w:t>
          </w:r>
        </w:p>
      </w:tc>
      <w:tc>
        <w:tcPr>
          <w:tcW w:w="6947" w:type="dxa"/>
          <w:gridSpan w:val="2"/>
        </w:tcPr>
        <w:p w14:paraId="0E9D2DAF" w14:textId="77777777" w:rsidR="00FE790F" w:rsidRPr="00EE3D9B" w:rsidRDefault="00FE790F" w:rsidP="00A07182">
          <w:pPr>
            <w:jc w:val="center"/>
            <w:rPr>
              <w:b/>
              <w:bCs/>
            </w:rPr>
          </w:pPr>
        </w:p>
      </w:tc>
      <w:tc>
        <w:tcPr>
          <w:tcW w:w="2687" w:type="dxa"/>
        </w:tcPr>
        <w:p w14:paraId="3EEE4500" w14:textId="77777777" w:rsidR="00FE790F" w:rsidRPr="00EE3D9B" w:rsidRDefault="00FE790F" w:rsidP="00A07182">
          <w:pPr>
            <w:jc w:val="center"/>
            <w:rPr>
              <w:bCs/>
            </w:rPr>
          </w:pPr>
          <w:r w:rsidRPr="00EE3D9B">
            <w:rPr>
              <w:bCs/>
            </w:rPr>
            <w:t>Data: ___/___/2020</w:t>
          </w:r>
        </w:p>
      </w:tc>
    </w:tr>
    <w:tr w:rsidR="00A07182" w:rsidRPr="00EE3D9B" w14:paraId="0FA2B25A" w14:textId="77777777" w:rsidTr="00A07182">
      <w:tc>
        <w:tcPr>
          <w:tcW w:w="2404" w:type="dxa"/>
          <w:gridSpan w:val="2"/>
        </w:tcPr>
        <w:p w14:paraId="257A5B9D" w14:textId="77777777" w:rsidR="00A07182" w:rsidRPr="00EE3D9B" w:rsidRDefault="00A07182" w:rsidP="00A07182">
          <w:pPr>
            <w:rPr>
              <w:bCs/>
            </w:rPr>
          </w:pPr>
          <w:r w:rsidRPr="00EE3D9B">
            <w:rPr>
              <w:bCs/>
            </w:rPr>
            <w:t>Unidade Escolar:</w:t>
          </w:r>
        </w:p>
      </w:tc>
      <w:tc>
        <w:tcPr>
          <w:tcW w:w="5672" w:type="dxa"/>
        </w:tcPr>
        <w:p w14:paraId="62195F03" w14:textId="77777777" w:rsidR="00A07182" w:rsidRPr="00EE3D9B" w:rsidRDefault="00A07182" w:rsidP="00A07182">
          <w:pPr>
            <w:jc w:val="center"/>
            <w:rPr>
              <w:b/>
              <w:bCs/>
            </w:rPr>
          </w:pPr>
        </w:p>
      </w:tc>
      <w:tc>
        <w:tcPr>
          <w:tcW w:w="2687" w:type="dxa"/>
        </w:tcPr>
        <w:p w14:paraId="025EF326" w14:textId="6BBF9C8C" w:rsidR="00A07182" w:rsidRPr="00EE3D9B" w:rsidRDefault="00A07182" w:rsidP="00A07182">
          <w:pPr>
            <w:rPr>
              <w:bCs/>
            </w:rPr>
          </w:pPr>
          <w:r w:rsidRPr="00EE3D9B">
            <w:rPr>
              <w:bCs/>
            </w:rPr>
            <w:t xml:space="preserve">Ano: </w:t>
          </w:r>
          <w:r w:rsidR="00055DBD" w:rsidRPr="00EE3D9B">
            <w:rPr>
              <w:bCs/>
            </w:rPr>
            <w:t>6</w:t>
          </w:r>
          <w:r w:rsidRPr="00EE3D9B">
            <w:rPr>
              <w:bCs/>
            </w:rPr>
            <w:t xml:space="preserve">º </w:t>
          </w:r>
        </w:p>
      </w:tc>
    </w:tr>
    <w:tr w:rsidR="00C10C54" w:rsidRPr="00EE3D9B" w14:paraId="0BBE918E" w14:textId="77777777" w:rsidTr="00A07182">
      <w:trPr>
        <w:trHeight w:val="414"/>
      </w:trPr>
      <w:tc>
        <w:tcPr>
          <w:tcW w:w="10763" w:type="dxa"/>
          <w:gridSpan w:val="4"/>
        </w:tcPr>
        <w:p w14:paraId="6FA0ED5A" w14:textId="5FF60DE9" w:rsidR="00C10C54" w:rsidRPr="00EE3D9B" w:rsidRDefault="00A07182" w:rsidP="00A07182">
          <w:pPr>
            <w:rPr>
              <w:bCs/>
            </w:rPr>
          </w:pPr>
          <w:r w:rsidRPr="00EE3D9B">
            <w:rPr>
              <w:bCs/>
            </w:rPr>
            <w:t xml:space="preserve">Componente Curricular: </w:t>
          </w:r>
          <w:r w:rsidR="00055DBD" w:rsidRPr="00EE3D9B">
            <w:rPr>
              <w:bCs/>
            </w:rPr>
            <w:t>Ciências</w:t>
          </w:r>
          <w:r w:rsidR="006C5D5E" w:rsidRPr="00EE3D9B">
            <w:rPr>
              <w:bCs/>
            </w:rPr>
            <w:t xml:space="preserve"> da Natureza</w:t>
          </w:r>
        </w:p>
      </w:tc>
    </w:tr>
    <w:tr w:rsidR="00A07182" w:rsidRPr="00EE3D9B" w14:paraId="1BCBEEAD" w14:textId="77777777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763" w:type="dxa"/>
          <w:gridSpan w:val="4"/>
        </w:tcPr>
        <w:p w14:paraId="28E2B1CE" w14:textId="601F8A93" w:rsidR="00A07182" w:rsidRPr="00EE3D9B" w:rsidRDefault="00A07182" w:rsidP="00E24840">
          <w:pPr>
            <w:spacing w:line="276" w:lineRule="auto"/>
            <w:ind w:left="-5"/>
            <w:rPr>
              <w:bCs/>
            </w:rPr>
          </w:pPr>
          <w:r w:rsidRPr="00EE3D9B">
            <w:rPr>
              <w:bCs/>
            </w:rPr>
            <w:t>Tema/ Conhecimento:</w:t>
          </w:r>
          <w:r w:rsidR="00055DBD" w:rsidRPr="00EE3D9B">
            <w:rPr>
              <w:bCs/>
            </w:rPr>
            <w:t xml:space="preserve"> </w:t>
          </w:r>
          <w:r w:rsidR="006C5D5E" w:rsidRPr="00EE3D9B">
            <w:rPr>
              <w:bCs/>
            </w:rPr>
            <w:t xml:space="preserve">Terra e Universo / </w:t>
          </w:r>
          <w:r w:rsidR="006C5D5E" w:rsidRPr="00EE3D9B">
            <w:rPr>
              <w:color w:val="000000"/>
            </w:rPr>
            <w:t>Forma, estrutura e movimentos da Terra</w:t>
          </w:r>
        </w:p>
      </w:tc>
    </w:tr>
    <w:tr w:rsidR="00A07182" w:rsidRPr="00EE3D9B" w14:paraId="27D7BE46" w14:textId="77777777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14:paraId="79901738" w14:textId="54B79096" w:rsidR="00A07182" w:rsidRPr="00EE3D9B" w:rsidRDefault="00A07182" w:rsidP="00D81E61">
          <w:pPr>
            <w:spacing w:line="276" w:lineRule="auto"/>
            <w:ind w:left="-5"/>
            <w:jc w:val="both"/>
            <w:rPr>
              <w:bCs/>
            </w:rPr>
          </w:pPr>
          <w:r w:rsidRPr="00EE3D9B">
            <w:rPr>
              <w:bCs/>
            </w:rPr>
            <w:t>Habilidade:</w:t>
          </w:r>
          <w:r w:rsidR="006C5D5E" w:rsidRPr="00EE3D9B">
            <w:rPr>
              <w:bCs/>
            </w:rPr>
            <w:t xml:space="preserve"> </w:t>
          </w:r>
          <w:r w:rsidR="00E24840" w:rsidRPr="00EE3D9B">
            <w:rPr>
              <w:color w:val="000000"/>
            </w:rPr>
            <w:t>(EF06CI14) Inferir que as mudanças na sombra de uma vara (</w:t>
          </w:r>
          <w:proofErr w:type="spellStart"/>
          <w:r w:rsidR="00E24840" w:rsidRPr="00EE3D9B">
            <w:rPr>
              <w:color w:val="000000"/>
            </w:rPr>
            <w:t>gnômon</w:t>
          </w:r>
          <w:proofErr w:type="spellEnd"/>
          <w:r w:rsidR="00E24840" w:rsidRPr="00EE3D9B">
            <w:rPr>
              <w:color w:val="000000"/>
            </w:rPr>
            <w:t>) ao longo do dia em diferentes períodos do ano são uma evidência dos movimentos relativos entre a Terra e o Sol, que podem ser explicados por meio dos movimentos de rotação e translação da Terra e da inclinação de seu eixo de rotação em relação ao plano de sua órbita em torno do Sol.</w:t>
          </w:r>
        </w:p>
      </w:tc>
    </w:tr>
  </w:tbl>
  <w:p w14:paraId="1AAB51E2" w14:textId="77777777" w:rsidR="00FE790F" w:rsidRPr="00EE3D9B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84D"/>
    <w:multiLevelType w:val="multilevel"/>
    <w:tmpl w:val="5D4C99E2"/>
    <w:numStyleLink w:val="PadroSEF"/>
  </w:abstractNum>
  <w:abstractNum w:abstractNumId="7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B3328"/>
    <w:multiLevelType w:val="hybridMultilevel"/>
    <w:tmpl w:val="9E34D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77CCC"/>
    <w:multiLevelType w:val="hybridMultilevel"/>
    <w:tmpl w:val="9768F340"/>
    <w:lvl w:ilvl="0" w:tplc="6E68E6EA">
      <w:start w:val="1"/>
      <w:numFmt w:val="decimalZero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1736E"/>
    <w:multiLevelType w:val="hybridMultilevel"/>
    <w:tmpl w:val="80549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E4E2F"/>
    <w:multiLevelType w:val="hybridMultilevel"/>
    <w:tmpl w:val="F7287822"/>
    <w:lvl w:ilvl="0" w:tplc="122444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468AB"/>
    <w:multiLevelType w:val="hybridMultilevel"/>
    <w:tmpl w:val="922418A6"/>
    <w:lvl w:ilvl="0" w:tplc="D37E104C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80362"/>
    <w:multiLevelType w:val="hybridMultilevel"/>
    <w:tmpl w:val="04F8EE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C6D36"/>
    <w:multiLevelType w:val="hybridMultilevel"/>
    <w:tmpl w:val="54D28AD8"/>
    <w:lvl w:ilvl="0" w:tplc="793ED2C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D607056"/>
    <w:multiLevelType w:val="hybridMultilevel"/>
    <w:tmpl w:val="D770A124"/>
    <w:lvl w:ilvl="0" w:tplc="371A615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EC7387"/>
    <w:multiLevelType w:val="hybridMultilevel"/>
    <w:tmpl w:val="BBECE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B6337"/>
    <w:multiLevelType w:val="hybridMultilevel"/>
    <w:tmpl w:val="838AAB9A"/>
    <w:lvl w:ilvl="0" w:tplc="4CFA7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D2B0C"/>
    <w:multiLevelType w:val="hybridMultilevel"/>
    <w:tmpl w:val="FBA8F028"/>
    <w:lvl w:ilvl="0" w:tplc="2D86DA1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8B152D"/>
    <w:multiLevelType w:val="hybridMultilevel"/>
    <w:tmpl w:val="DB5A9678"/>
    <w:lvl w:ilvl="0" w:tplc="554A5B9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6"/>
  </w:num>
  <w:num w:numId="3">
    <w:abstractNumId w:val="36"/>
  </w:num>
  <w:num w:numId="4">
    <w:abstractNumId w:val="19"/>
  </w:num>
  <w:num w:numId="5">
    <w:abstractNumId w:val="25"/>
  </w:num>
  <w:num w:numId="6">
    <w:abstractNumId w:val="16"/>
  </w:num>
  <w:num w:numId="7">
    <w:abstractNumId w:val="24"/>
  </w:num>
  <w:num w:numId="8">
    <w:abstractNumId w:val="20"/>
  </w:num>
  <w:num w:numId="9">
    <w:abstractNumId w:val="22"/>
  </w:num>
  <w:num w:numId="10">
    <w:abstractNumId w:val="5"/>
  </w:num>
  <w:num w:numId="11">
    <w:abstractNumId w:val="21"/>
  </w:num>
  <w:num w:numId="12">
    <w:abstractNumId w:val="12"/>
  </w:num>
  <w:num w:numId="13">
    <w:abstractNumId w:val="26"/>
  </w:num>
  <w:num w:numId="14">
    <w:abstractNumId w:val="28"/>
  </w:num>
  <w:num w:numId="15">
    <w:abstractNumId w:val="15"/>
  </w:num>
  <w:num w:numId="16">
    <w:abstractNumId w:val="7"/>
  </w:num>
  <w:num w:numId="17">
    <w:abstractNumId w:val="1"/>
  </w:num>
  <w:num w:numId="18">
    <w:abstractNumId w:val="2"/>
  </w:num>
  <w:num w:numId="19">
    <w:abstractNumId w:val="30"/>
  </w:num>
  <w:num w:numId="20">
    <w:abstractNumId w:val="0"/>
  </w:num>
  <w:num w:numId="21">
    <w:abstractNumId w:val="35"/>
  </w:num>
  <w:num w:numId="22">
    <w:abstractNumId w:val="27"/>
  </w:num>
  <w:num w:numId="23">
    <w:abstractNumId w:val="37"/>
  </w:num>
  <w:num w:numId="24">
    <w:abstractNumId w:val="8"/>
  </w:num>
  <w:num w:numId="25">
    <w:abstractNumId w:val="9"/>
  </w:num>
  <w:num w:numId="26">
    <w:abstractNumId w:val="3"/>
  </w:num>
  <w:num w:numId="27">
    <w:abstractNumId w:val="18"/>
  </w:num>
  <w:num w:numId="28">
    <w:abstractNumId w:val="14"/>
  </w:num>
  <w:num w:numId="29">
    <w:abstractNumId w:val="33"/>
  </w:num>
  <w:num w:numId="30">
    <w:abstractNumId w:val="11"/>
  </w:num>
  <w:num w:numId="31">
    <w:abstractNumId w:val="38"/>
  </w:num>
  <w:num w:numId="32">
    <w:abstractNumId w:val="17"/>
  </w:num>
  <w:num w:numId="33">
    <w:abstractNumId w:val="29"/>
  </w:num>
  <w:num w:numId="34">
    <w:abstractNumId w:val="34"/>
  </w:num>
  <w:num w:numId="35">
    <w:abstractNumId w:val="31"/>
  </w:num>
  <w:num w:numId="36">
    <w:abstractNumId w:val="32"/>
  </w:num>
  <w:num w:numId="37">
    <w:abstractNumId w:val="13"/>
  </w:num>
  <w:num w:numId="38">
    <w:abstractNumId w:val="10"/>
  </w:num>
  <w:num w:numId="39">
    <w:abstractNumId w:val="2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26FE2"/>
    <w:rsid w:val="00037F7A"/>
    <w:rsid w:val="00055DBD"/>
    <w:rsid w:val="00060669"/>
    <w:rsid w:val="00076AD6"/>
    <w:rsid w:val="000902DE"/>
    <w:rsid w:val="00096331"/>
    <w:rsid w:val="000C4D19"/>
    <w:rsid w:val="000D2D7B"/>
    <w:rsid w:val="000D411B"/>
    <w:rsid w:val="0010505D"/>
    <w:rsid w:val="00123D51"/>
    <w:rsid w:val="0012703B"/>
    <w:rsid w:val="001342D0"/>
    <w:rsid w:val="001366F5"/>
    <w:rsid w:val="00183315"/>
    <w:rsid w:val="001A3509"/>
    <w:rsid w:val="001B3E48"/>
    <w:rsid w:val="001B5F4E"/>
    <w:rsid w:val="001C51F2"/>
    <w:rsid w:val="001E37BF"/>
    <w:rsid w:val="001F0BF5"/>
    <w:rsid w:val="001F1CA8"/>
    <w:rsid w:val="00231DE7"/>
    <w:rsid w:val="00291D9C"/>
    <w:rsid w:val="00295301"/>
    <w:rsid w:val="002D35D2"/>
    <w:rsid w:val="002E0AFA"/>
    <w:rsid w:val="00310FC9"/>
    <w:rsid w:val="00322CFF"/>
    <w:rsid w:val="00333200"/>
    <w:rsid w:val="00376DBE"/>
    <w:rsid w:val="00380EE1"/>
    <w:rsid w:val="00395216"/>
    <w:rsid w:val="003B7C1C"/>
    <w:rsid w:val="00414F81"/>
    <w:rsid w:val="00432796"/>
    <w:rsid w:val="004573F0"/>
    <w:rsid w:val="00461AFD"/>
    <w:rsid w:val="00493F70"/>
    <w:rsid w:val="004A032B"/>
    <w:rsid w:val="004A22A0"/>
    <w:rsid w:val="004B08CC"/>
    <w:rsid w:val="004C41E8"/>
    <w:rsid w:val="004D51AE"/>
    <w:rsid w:val="004D77A1"/>
    <w:rsid w:val="004E00B5"/>
    <w:rsid w:val="004F5F3C"/>
    <w:rsid w:val="005047AE"/>
    <w:rsid w:val="00514BBC"/>
    <w:rsid w:val="00567701"/>
    <w:rsid w:val="0058021B"/>
    <w:rsid w:val="00583821"/>
    <w:rsid w:val="00587B9F"/>
    <w:rsid w:val="005D4981"/>
    <w:rsid w:val="006023C9"/>
    <w:rsid w:val="006206AD"/>
    <w:rsid w:val="0063056D"/>
    <w:rsid w:val="00633C01"/>
    <w:rsid w:val="00634096"/>
    <w:rsid w:val="00637D6E"/>
    <w:rsid w:val="0064045B"/>
    <w:rsid w:val="0065078F"/>
    <w:rsid w:val="0065410E"/>
    <w:rsid w:val="0067443F"/>
    <w:rsid w:val="00676753"/>
    <w:rsid w:val="006972F5"/>
    <w:rsid w:val="006B43D1"/>
    <w:rsid w:val="006B7100"/>
    <w:rsid w:val="006C3762"/>
    <w:rsid w:val="006C5D5E"/>
    <w:rsid w:val="006C6923"/>
    <w:rsid w:val="006C6B32"/>
    <w:rsid w:val="006D217C"/>
    <w:rsid w:val="006F6C1F"/>
    <w:rsid w:val="00700050"/>
    <w:rsid w:val="00705A5D"/>
    <w:rsid w:val="00724555"/>
    <w:rsid w:val="00725063"/>
    <w:rsid w:val="00725816"/>
    <w:rsid w:val="00743741"/>
    <w:rsid w:val="0074584D"/>
    <w:rsid w:val="00755E65"/>
    <w:rsid w:val="00757A04"/>
    <w:rsid w:val="00786352"/>
    <w:rsid w:val="007A427D"/>
    <w:rsid w:val="007A455C"/>
    <w:rsid w:val="007D74B6"/>
    <w:rsid w:val="007F3390"/>
    <w:rsid w:val="008062D5"/>
    <w:rsid w:val="00806308"/>
    <w:rsid w:val="008129A3"/>
    <w:rsid w:val="00816F1D"/>
    <w:rsid w:val="008247DA"/>
    <w:rsid w:val="00843220"/>
    <w:rsid w:val="00846CF3"/>
    <w:rsid w:val="00850139"/>
    <w:rsid w:val="008601CE"/>
    <w:rsid w:val="0086143A"/>
    <w:rsid w:val="0087165B"/>
    <w:rsid w:val="00875596"/>
    <w:rsid w:val="008A0CD7"/>
    <w:rsid w:val="008D731C"/>
    <w:rsid w:val="008F3164"/>
    <w:rsid w:val="00970608"/>
    <w:rsid w:val="009706DD"/>
    <w:rsid w:val="009A37A9"/>
    <w:rsid w:val="009B493A"/>
    <w:rsid w:val="009B65AF"/>
    <w:rsid w:val="009C5B1C"/>
    <w:rsid w:val="009D02E7"/>
    <w:rsid w:val="009D2F56"/>
    <w:rsid w:val="009D4F83"/>
    <w:rsid w:val="009D5C29"/>
    <w:rsid w:val="00A07182"/>
    <w:rsid w:val="00A1624B"/>
    <w:rsid w:val="00A44876"/>
    <w:rsid w:val="00A53D2F"/>
    <w:rsid w:val="00A54500"/>
    <w:rsid w:val="00A835C4"/>
    <w:rsid w:val="00A86267"/>
    <w:rsid w:val="00A86389"/>
    <w:rsid w:val="00AB3759"/>
    <w:rsid w:val="00AC19C1"/>
    <w:rsid w:val="00AC58F7"/>
    <w:rsid w:val="00B11178"/>
    <w:rsid w:val="00B4290C"/>
    <w:rsid w:val="00B625CD"/>
    <w:rsid w:val="00B704F8"/>
    <w:rsid w:val="00B74AD4"/>
    <w:rsid w:val="00B9078D"/>
    <w:rsid w:val="00BA3364"/>
    <w:rsid w:val="00BC047A"/>
    <w:rsid w:val="00BF4193"/>
    <w:rsid w:val="00BF7C37"/>
    <w:rsid w:val="00C10C54"/>
    <w:rsid w:val="00C23AF1"/>
    <w:rsid w:val="00C260A6"/>
    <w:rsid w:val="00C3765E"/>
    <w:rsid w:val="00C62D1C"/>
    <w:rsid w:val="00C66B6D"/>
    <w:rsid w:val="00C71711"/>
    <w:rsid w:val="00C84A62"/>
    <w:rsid w:val="00C9081B"/>
    <w:rsid w:val="00CD7747"/>
    <w:rsid w:val="00D16CD3"/>
    <w:rsid w:val="00D669A5"/>
    <w:rsid w:val="00D7794C"/>
    <w:rsid w:val="00D81E61"/>
    <w:rsid w:val="00D94464"/>
    <w:rsid w:val="00DB09D0"/>
    <w:rsid w:val="00DF6641"/>
    <w:rsid w:val="00E02D0B"/>
    <w:rsid w:val="00E0327B"/>
    <w:rsid w:val="00E225BC"/>
    <w:rsid w:val="00E24840"/>
    <w:rsid w:val="00E24EF6"/>
    <w:rsid w:val="00E307B0"/>
    <w:rsid w:val="00E44D25"/>
    <w:rsid w:val="00E47E71"/>
    <w:rsid w:val="00E6185A"/>
    <w:rsid w:val="00E6287B"/>
    <w:rsid w:val="00E8315C"/>
    <w:rsid w:val="00E857C2"/>
    <w:rsid w:val="00EB063A"/>
    <w:rsid w:val="00EB14B2"/>
    <w:rsid w:val="00EB6A48"/>
    <w:rsid w:val="00EC007C"/>
    <w:rsid w:val="00EE3D9B"/>
    <w:rsid w:val="00EE4BC3"/>
    <w:rsid w:val="00F06433"/>
    <w:rsid w:val="00F21F69"/>
    <w:rsid w:val="00F40F75"/>
    <w:rsid w:val="00F561C0"/>
    <w:rsid w:val="00F94DB1"/>
    <w:rsid w:val="00FA560B"/>
    <w:rsid w:val="00FD6351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7338D"/>
  <w15:docId w15:val="{32330998-125D-4E74-A33B-5627B194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geografia/verao.ht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rasilescola.uol.com.br/geografia/solsticios-equinocios.ht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uOmENHNU0x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brasilescola.uol.com.br/geografia/inverno.htm" TargetMode="Externa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A186-DB89-4C0E-BA5F-35B72ECD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MARLENE FARIA</cp:lastModifiedBy>
  <cp:revision>4</cp:revision>
  <dcterms:created xsi:type="dcterms:W3CDTF">2020-03-25T15:11:00Z</dcterms:created>
  <dcterms:modified xsi:type="dcterms:W3CDTF">2020-03-25T15:31:00Z</dcterms:modified>
</cp:coreProperties>
</file>