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9BBC" w14:textId="123F5D0F" w:rsidR="00D763F1" w:rsidRDefault="00D763F1" w:rsidP="00BC2837">
      <w:pPr>
        <w:pStyle w:val="Ttulo1"/>
        <w:spacing w:before="0" w:after="0"/>
        <w:jc w:val="both"/>
      </w:pPr>
      <w:r>
        <w:t>Processos de propagação de Calor</w:t>
      </w:r>
    </w:p>
    <w:p w14:paraId="3677F57D" w14:textId="33435913" w:rsidR="00D763F1" w:rsidRPr="00812FDC" w:rsidRDefault="00D763F1" w:rsidP="00BC2837">
      <w:pPr>
        <w:pStyle w:val="Ttulo1"/>
        <w:spacing w:before="0" w:after="0"/>
        <w:ind w:firstLine="709"/>
        <w:jc w:val="both"/>
        <w:rPr>
          <w:rFonts w:cs="Times New Roman"/>
          <w:b w:val="0"/>
          <w:szCs w:val="24"/>
        </w:rPr>
      </w:pPr>
      <w:r w:rsidRPr="00812FDC">
        <w:rPr>
          <w:rStyle w:val="definicao"/>
          <w:b w:val="0"/>
        </w:rPr>
        <w:t>Para que aconteça a troca de calor é preciso que ele seja transferido de um objeto para outro e de uma região para outra. Existem três processos de propagação de calor: condução, convecção e irradiação.</w:t>
      </w:r>
    </w:p>
    <w:p w14:paraId="69EFBC63" w14:textId="3B2285E8" w:rsidR="00CA6EF5" w:rsidRPr="00F6286B" w:rsidRDefault="00CA6EF5" w:rsidP="00BC2837">
      <w:pPr>
        <w:pStyle w:val="Ttulo1"/>
        <w:spacing w:before="0" w:after="0"/>
        <w:ind w:firstLine="709"/>
        <w:jc w:val="both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>Condução térmica</w:t>
      </w:r>
    </w:p>
    <w:p w14:paraId="3DAC3B4F" w14:textId="22DE17B4" w:rsidR="00CB01FB" w:rsidRPr="00CB01FB" w:rsidRDefault="00CA6EF5" w:rsidP="00BC2837">
      <w:pPr>
        <w:pStyle w:val="Ttulo3"/>
        <w:spacing w:before="0"/>
        <w:ind w:firstLine="709"/>
        <w:rPr>
          <w:rFonts w:ascii="Times New Roman" w:eastAsia="Times New Roman" w:hAnsi="Times New Roman" w:cs="Times New Roman"/>
          <w:color w:val="auto"/>
          <w:lang w:eastAsia="pt-BR"/>
        </w:rPr>
      </w:pPr>
      <w:r w:rsidRPr="00F6286B">
        <w:rPr>
          <w:rFonts w:ascii="Times New Roman" w:hAnsi="Times New Roman" w:cs="Times New Roman"/>
          <w:color w:val="auto"/>
        </w:rPr>
        <w:t>A condução térmica é um processo de transferência de calor que ocorre principalmente nos sólidos e só acontece em meios materiais.</w:t>
      </w:r>
      <w:r w:rsidR="00CB01FB" w:rsidRPr="00F6286B">
        <w:rPr>
          <w:rFonts w:ascii="Times New Roman" w:hAnsi="Times New Roman" w:cs="Times New Roman"/>
          <w:color w:val="auto"/>
        </w:rPr>
        <w:t xml:space="preserve"> </w:t>
      </w:r>
      <w:r w:rsidR="00CB01FB" w:rsidRPr="00CB01FB">
        <w:rPr>
          <w:rFonts w:ascii="Times New Roman" w:eastAsia="Times New Roman" w:hAnsi="Times New Roman" w:cs="Times New Roman"/>
          <w:color w:val="auto"/>
          <w:lang w:eastAsia="pt-BR"/>
        </w:rPr>
        <w:t xml:space="preserve">A </w:t>
      </w:r>
      <w:r w:rsidR="00CB01FB" w:rsidRPr="00CB01FB">
        <w:rPr>
          <w:rFonts w:ascii="Times New Roman" w:eastAsia="Times New Roman" w:hAnsi="Times New Roman" w:cs="Times New Roman"/>
          <w:bCs/>
          <w:color w:val="auto"/>
          <w:lang w:eastAsia="pt-BR"/>
        </w:rPr>
        <w:t>transferência de calor</w:t>
      </w:r>
      <w:r w:rsidR="00CB01FB" w:rsidRPr="00CB01FB">
        <w:rPr>
          <w:rFonts w:ascii="Times New Roman" w:eastAsia="Times New Roman" w:hAnsi="Times New Roman" w:cs="Times New Roman"/>
          <w:color w:val="auto"/>
          <w:lang w:eastAsia="pt-BR"/>
        </w:rPr>
        <w:t xml:space="preserve"> entre os corpos pode ocorrer por meio de três processos, que são: </w:t>
      </w:r>
      <w:hyperlink r:id="rId7" w:history="1">
        <w:r w:rsidR="00CB01FB" w:rsidRPr="00CB01FB">
          <w:rPr>
            <w:rFonts w:ascii="Times New Roman" w:eastAsia="Times New Roman" w:hAnsi="Times New Roman" w:cs="Times New Roman"/>
            <w:b/>
            <w:color w:val="auto"/>
            <w:lang w:eastAsia="pt-BR"/>
          </w:rPr>
          <w:t>condução</w:t>
        </w:r>
        <w:r w:rsidR="00CB01FB" w:rsidRPr="00CB01FB">
          <w:rPr>
            <w:rFonts w:ascii="Times New Roman" w:eastAsia="Times New Roman" w:hAnsi="Times New Roman" w:cs="Times New Roman"/>
            <w:color w:val="auto"/>
            <w:lang w:eastAsia="pt-BR"/>
          </w:rPr>
          <w:t xml:space="preserve">, </w:t>
        </w:r>
        <w:r w:rsidR="00CB01FB" w:rsidRPr="00CB01FB">
          <w:rPr>
            <w:rFonts w:ascii="Times New Roman" w:eastAsia="Times New Roman" w:hAnsi="Times New Roman" w:cs="Times New Roman"/>
            <w:b/>
            <w:color w:val="auto"/>
            <w:lang w:eastAsia="pt-BR"/>
          </w:rPr>
          <w:t>irradiação</w:t>
        </w:r>
        <w:r w:rsidR="00CB01FB" w:rsidRPr="00CB01FB">
          <w:rPr>
            <w:rFonts w:ascii="Times New Roman" w:eastAsia="Times New Roman" w:hAnsi="Times New Roman" w:cs="Times New Roman"/>
            <w:color w:val="auto"/>
            <w:lang w:eastAsia="pt-BR"/>
          </w:rPr>
          <w:t xml:space="preserve"> e </w:t>
        </w:r>
        <w:r w:rsidR="00CB01FB" w:rsidRPr="00CB01FB">
          <w:rPr>
            <w:rFonts w:ascii="Times New Roman" w:eastAsia="Times New Roman" w:hAnsi="Times New Roman" w:cs="Times New Roman"/>
            <w:b/>
            <w:color w:val="auto"/>
            <w:lang w:eastAsia="pt-BR"/>
          </w:rPr>
          <w:t>convecção térmica</w:t>
        </w:r>
      </w:hyperlink>
      <w:r w:rsidR="00CB01FB" w:rsidRPr="00CB01FB">
        <w:rPr>
          <w:rFonts w:ascii="Times New Roman" w:eastAsia="Times New Roman" w:hAnsi="Times New Roman" w:cs="Times New Roman"/>
          <w:color w:val="auto"/>
          <w:lang w:eastAsia="pt-BR"/>
        </w:rPr>
        <w:t>.</w:t>
      </w:r>
    </w:p>
    <w:p w14:paraId="37617307" w14:textId="638097BE" w:rsidR="00CB01FB" w:rsidRDefault="00CB01FB" w:rsidP="00BC2837">
      <w:pPr>
        <w:spacing w:before="0" w:after="0"/>
        <w:ind w:firstLine="709"/>
        <w:rPr>
          <w:rFonts w:eastAsia="Times New Roman" w:cs="Times New Roman"/>
          <w:szCs w:val="24"/>
          <w:lang w:eastAsia="pt-BR"/>
        </w:rPr>
      </w:pPr>
      <w:r w:rsidRPr="00CB01FB">
        <w:rPr>
          <w:rFonts w:eastAsia="Times New Roman" w:cs="Times New Roman"/>
          <w:szCs w:val="24"/>
          <w:lang w:eastAsia="pt-BR"/>
        </w:rPr>
        <w:t>A</w:t>
      </w:r>
      <w:r w:rsidRPr="00CB01FB">
        <w:rPr>
          <w:rFonts w:eastAsia="Times New Roman" w:cs="Times New Roman"/>
          <w:b/>
          <w:szCs w:val="24"/>
          <w:lang w:eastAsia="pt-BR"/>
        </w:rPr>
        <w:t xml:space="preserve"> condução térmica</w:t>
      </w:r>
      <w:r w:rsidRPr="00CB01FB">
        <w:rPr>
          <w:rFonts w:eastAsia="Times New Roman" w:cs="Times New Roman"/>
          <w:szCs w:val="24"/>
          <w:lang w:eastAsia="pt-BR"/>
        </w:rPr>
        <w:t xml:space="preserve"> depende do material de que um determinado objeto é feito. Os materiais que diminuem o fluxo de calor entre os corpos, impedindo que o calor entre ou saia de um corpo, são denominados </w:t>
      </w:r>
      <w:r w:rsidRPr="00CB01FB">
        <w:rPr>
          <w:rFonts w:eastAsia="Times New Roman" w:cs="Times New Roman"/>
          <w:bCs/>
          <w:szCs w:val="24"/>
          <w:lang w:eastAsia="pt-BR"/>
        </w:rPr>
        <w:t>isolantes térmicos</w:t>
      </w:r>
      <w:r w:rsidRPr="00CB01FB">
        <w:rPr>
          <w:rFonts w:eastAsia="Times New Roman" w:cs="Times New Roman"/>
          <w:szCs w:val="24"/>
          <w:lang w:eastAsia="pt-BR"/>
        </w:rPr>
        <w:t>. Já os materiais que transmitem facilmente calor de um corpo para o outro são considerados</w:t>
      </w:r>
      <w:r w:rsidRPr="00CB01FB">
        <w:rPr>
          <w:rFonts w:eastAsia="Times New Roman" w:cs="Times New Roman"/>
          <w:bCs/>
          <w:szCs w:val="24"/>
          <w:lang w:eastAsia="pt-BR"/>
        </w:rPr>
        <w:t xml:space="preserve"> bons condutores térmico</w:t>
      </w:r>
      <w:r w:rsidR="00F92C94">
        <w:rPr>
          <w:rFonts w:eastAsia="Times New Roman" w:cs="Times New Roman"/>
          <w:bCs/>
          <w:szCs w:val="24"/>
          <w:lang w:eastAsia="pt-BR"/>
        </w:rPr>
        <w:t>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3724"/>
      </w:tblGrid>
      <w:tr w:rsidR="00E925D1" w14:paraId="5A804BDA" w14:textId="77777777" w:rsidTr="00BC2837">
        <w:trPr>
          <w:trHeight w:val="345"/>
          <w:jc w:val="center"/>
        </w:trPr>
        <w:tc>
          <w:tcPr>
            <w:tcW w:w="3718" w:type="dxa"/>
          </w:tcPr>
          <w:p w14:paraId="7A3B9DAD" w14:textId="6E1B14EB" w:rsidR="00E925D1" w:rsidRPr="00E925D1" w:rsidRDefault="00E925D1" w:rsidP="00E925D1">
            <w:pPr>
              <w:jc w:val="center"/>
              <w:rPr>
                <w:rFonts w:eastAsia="Times New Roman"/>
                <w:b/>
                <w:szCs w:val="24"/>
              </w:rPr>
            </w:pPr>
            <w:r w:rsidRPr="00E925D1">
              <w:rPr>
                <w:rFonts w:eastAsia="Times New Roman"/>
                <w:b/>
                <w:szCs w:val="24"/>
              </w:rPr>
              <w:t>Isolantes térmicos</w:t>
            </w:r>
          </w:p>
        </w:tc>
        <w:tc>
          <w:tcPr>
            <w:tcW w:w="3724" w:type="dxa"/>
          </w:tcPr>
          <w:p w14:paraId="5C1CDE12" w14:textId="5E2BB6BF" w:rsidR="00E925D1" w:rsidRPr="00E925D1" w:rsidRDefault="00E925D1" w:rsidP="00E925D1">
            <w:pPr>
              <w:jc w:val="center"/>
              <w:rPr>
                <w:rFonts w:eastAsia="Times New Roman"/>
                <w:b/>
                <w:szCs w:val="24"/>
              </w:rPr>
            </w:pPr>
            <w:r w:rsidRPr="00E925D1">
              <w:rPr>
                <w:rFonts w:eastAsia="Times New Roman"/>
                <w:b/>
                <w:szCs w:val="24"/>
              </w:rPr>
              <w:t>Bons condutores térmicos</w:t>
            </w:r>
          </w:p>
        </w:tc>
      </w:tr>
      <w:tr w:rsidR="00E925D1" w14:paraId="35578470" w14:textId="77777777" w:rsidTr="00BC2837">
        <w:trPr>
          <w:trHeight w:val="2411"/>
          <w:jc w:val="center"/>
        </w:trPr>
        <w:tc>
          <w:tcPr>
            <w:tcW w:w="3718" w:type="dxa"/>
          </w:tcPr>
          <w:p w14:paraId="3B76C9B8" w14:textId="55EA62C5" w:rsidR="00E925D1" w:rsidRDefault="00E925D1" w:rsidP="0070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Isopor</w:t>
            </w:r>
          </w:p>
          <w:p w14:paraId="06EAD8F1" w14:textId="1BDBF968" w:rsidR="00E925D1" w:rsidRDefault="00BC2837" w:rsidP="007020EB">
            <w:pPr>
              <w:rPr>
                <w:rFonts w:eastAsia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DE5802" wp14:editId="54B75B5B">
                  <wp:simplePos x="0" y="0"/>
                  <wp:positionH relativeFrom="column">
                    <wp:posOffset>386791</wp:posOffset>
                  </wp:positionH>
                  <wp:positionV relativeFrom="paragraph">
                    <wp:posOffset>103607</wp:posOffset>
                  </wp:positionV>
                  <wp:extent cx="1817610" cy="1133094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444" cy="113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4" w:type="dxa"/>
          </w:tcPr>
          <w:p w14:paraId="6E2D5822" w14:textId="77777777" w:rsidR="00F72FE3" w:rsidRDefault="00F72FE3" w:rsidP="007020EB">
            <w:pPr>
              <w:rPr>
                <w:rFonts w:eastAsia="Times New Roman"/>
                <w:szCs w:val="24"/>
              </w:rPr>
            </w:pPr>
          </w:p>
          <w:p w14:paraId="7A915ADB" w14:textId="090DB6E0" w:rsidR="00F72FE3" w:rsidRDefault="00F72FE3" w:rsidP="00BC283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Fios de cobre </w:t>
            </w:r>
            <w:r>
              <w:rPr>
                <w:noProof/>
              </w:rPr>
              <w:drawing>
                <wp:inline distT="0" distB="0" distL="0" distR="0" wp14:anchorId="7B7AD0DB" wp14:editId="095EAAC3">
                  <wp:extent cx="1391504" cy="1060551"/>
                  <wp:effectExtent l="0" t="0" r="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82" cy="108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5D1" w14:paraId="1B3AF863" w14:textId="77777777" w:rsidTr="00BC2837">
        <w:trPr>
          <w:trHeight w:val="2079"/>
          <w:jc w:val="center"/>
        </w:trPr>
        <w:tc>
          <w:tcPr>
            <w:tcW w:w="3718" w:type="dxa"/>
          </w:tcPr>
          <w:p w14:paraId="0F8C6535" w14:textId="4287902F" w:rsidR="00E925D1" w:rsidRDefault="00E925D1" w:rsidP="007020EB">
            <w:pPr>
              <w:rPr>
                <w:rFonts w:eastAsia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BD0D0A" wp14:editId="1BADF6F1">
                  <wp:simplePos x="0" y="0"/>
                  <wp:positionH relativeFrom="column">
                    <wp:posOffset>635507</wp:posOffset>
                  </wp:positionH>
                  <wp:positionV relativeFrom="paragraph">
                    <wp:posOffset>58268</wp:posOffset>
                  </wp:positionV>
                  <wp:extent cx="1549159" cy="1097280"/>
                  <wp:effectExtent l="0" t="0" r="0" b="762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95" cy="110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928B2B" w14:textId="6419881C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7DB2536C" w14:textId="1151FE2E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38487E8E" w14:textId="5237E445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3EF296ED" w14:textId="77777777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79808058" w14:textId="212747FF" w:rsidR="00E925D1" w:rsidRDefault="00E925D1" w:rsidP="0070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Madeira </w:t>
            </w:r>
          </w:p>
        </w:tc>
        <w:tc>
          <w:tcPr>
            <w:tcW w:w="3724" w:type="dxa"/>
          </w:tcPr>
          <w:p w14:paraId="7E2957BB" w14:textId="102C5FD0" w:rsidR="00F72FE3" w:rsidRDefault="00F72FE3" w:rsidP="007020EB">
            <w:pPr>
              <w:rPr>
                <w:rFonts w:eastAsia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DDBBCA" wp14:editId="35209DB4">
                  <wp:simplePos x="0" y="0"/>
                  <wp:positionH relativeFrom="column">
                    <wp:posOffset>754431</wp:posOffset>
                  </wp:positionH>
                  <wp:positionV relativeFrom="paragraph">
                    <wp:posOffset>124104</wp:posOffset>
                  </wp:positionV>
                  <wp:extent cx="1438065" cy="950976"/>
                  <wp:effectExtent l="0" t="0" r="0" b="1905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7" cy="96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20DFB" w14:textId="4073F190" w:rsidR="00F72FE3" w:rsidRDefault="00F72FE3" w:rsidP="007020EB">
            <w:pPr>
              <w:rPr>
                <w:rFonts w:eastAsia="Times New Roman"/>
                <w:szCs w:val="24"/>
              </w:rPr>
            </w:pPr>
          </w:p>
          <w:p w14:paraId="0074E25E" w14:textId="7DE9F1E4" w:rsidR="00F72FE3" w:rsidRDefault="00F72FE3" w:rsidP="007020EB">
            <w:pPr>
              <w:rPr>
                <w:rFonts w:eastAsia="Times New Roman"/>
                <w:szCs w:val="24"/>
              </w:rPr>
            </w:pPr>
          </w:p>
          <w:p w14:paraId="32668206" w14:textId="1164699C" w:rsidR="00F72FE3" w:rsidRDefault="00F72FE3" w:rsidP="007020EB">
            <w:pPr>
              <w:rPr>
                <w:rFonts w:eastAsia="Times New Roman"/>
                <w:szCs w:val="24"/>
              </w:rPr>
            </w:pPr>
          </w:p>
          <w:p w14:paraId="54343E3E" w14:textId="19723888" w:rsidR="00F72FE3" w:rsidRDefault="00F72FE3" w:rsidP="0070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Panela</w:t>
            </w:r>
          </w:p>
          <w:p w14:paraId="51C8B0FF" w14:textId="4D31F261" w:rsidR="00E925D1" w:rsidRDefault="00E925D1" w:rsidP="007020EB">
            <w:pPr>
              <w:rPr>
                <w:rFonts w:eastAsia="Times New Roman"/>
                <w:szCs w:val="24"/>
              </w:rPr>
            </w:pPr>
          </w:p>
        </w:tc>
      </w:tr>
      <w:tr w:rsidR="00E925D1" w14:paraId="2F0FB816" w14:textId="77777777" w:rsidTr="00BC2837">
        <w:trPr>
          <w:trHeight w:val="2064"/>
          <w:jc w:val="center"/>
        </w:trPr>
        <w:tc>
          <w:tcPr>
            <w:tcW w:w="3718" w:type="dxa"/>
          </w:tcPr>
          <w:p w14:paraId="6396ACEE" w14:textId="63FE9284" w:rsidR="00E925D1" w:rsidRDefault="00E925D1" w:rsidP="007020EB">
            <w:pPr>
              <w:rPr>
                <w:rFonts w:eastAsia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B5C1BC" wp14:editId="64B14FFA">
                  <wp:simplePos x="0" y="0"/>
                  <wp:positionH relativeFrom="column">
                    <wp:posOffset>620878</wp:posOffset>
                  </wp:positionH>
                  <wp:positionV relativeFrom="paragraph">
                    <wp:posOffset>55804</wp:posOffset>
                  </wp:positionV>
                  <wp:extent cx="1322134" cy="1156868"/>
                  <wp:effectExtent l="0" t="0" r="0" b="571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33" cy="11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2FE6A" w14:textId="492C1455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43883301" w14:textId="5DEEFF10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7DCC22E7" w14:textId="25409783" w:rsidR="00E925D1" w:rsidRDefault="00E925D1" w:rsidP="007020EB">
            <w:pPr>
              <w:rPr>
                <w:rFonts w:eastAsia="Times New Roman"/>
                <w:szCs w:val="24"/>
              </w:rPr>
            </w:pPr>
          </w:p>
          <w:p w14:paraId="6621C66C" w14:textId="6571C3AA" w:rsidR="00E925D1" w:rsidRDefault="00E925D1" w:rsidP="0070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Cortiças </w:t>
            </w:r>
          </w:p>
          <w:p w14:paraId="4057A7F6" w14:textId="01BEB84D" w:rsidR="00E925D1" w:rsidRDefault="00E925D1" w:rsidP="007020EB">
            <w:pPr>
              <w:rPr>
                <w:rFonts w:eastAsia="Times New Roman"/>
                <w:szCs w:val="24"/>
              </w:rPr>
            </w:pPr>
          </w:p>
        </w:tc>
        <w:tc>
          <w:tcPr>
            <w:tcW w:w="3724" w:type="dxa"/>
          </w:tcPr>
          <w:p w14:paraId="7DD35278" w14:textId="4822C17A" w:rsidR="00F72FE3" w:rsidRDefault="00F72FE3" w:rsidP="007020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Barras de ferro </w:t>
            </w:r>
            <w:r>
              <w:rPr>
                <w:noProof/>
              </w:rPr>
              <w:drawing>
                <wp:inline distT="0" distB="0" distL="0" distR="0" wp14:anchorId="78654B38" wp14:editId="2F814587">
                  <wp:extent cx="1089965" cy="1215476"/>
                  <wp:effectExtent l="0" t="0" r="0" b="381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31" cy="12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A6D2E" w14:textId="4B7937E5" w:rsidR="00E925D1" w:rsidRDefault="00F92C94" w:rsidP="00BC2837">
      <w:pPr>
        <w:spacing w:after="0"/>
        <w:ind w:firstLine="709"/>
        <w:rPr>
          <w:rFonts w:eastAsia="Times New Roman" w:cs="Times New Roman"/>
          <w:szCs w:val="24"/>
          <w:lang w:eastAsia="pt-BR"/>
        </w:rPr>
      </w:pPr>
      <w:r w:rsidRPr="00CB01FB">
        <w:rPr>
          <w:rFonts w:eastAsia="Times New Roman" w:cs="Times New Roman"/>
          <w:szCs w:val="24"/>
          <w:lang w:eastAsia="pt-BR"/>
        </w:rPr>
        <w:t>As caixas de isopor e os recipientes de plástico são utilizados para conservar a temperatura dos alimentos. Como são isolantes térmicos, esses materiais evitam as trocas de calor entre o alimento e o meio externo, e a temperatura mantém-se constante por muito mais tempo.</w:t>
      </w:r>
    </w:p>
    <w:p w14:paraId="2D75064E" w14:textId="77777777" w:rsidR="00BC2837" w:rsidRDefault="00F92C94" w:rsidP="00BC2837">
      <w:pPr>
        <w:spacing w:before="0" w:after="0"/>
        <w:ind w:firstLine="709"/>
        <w:rPr>
          <w:rFonts w:eastAsia="Times New Roman" w:cs="Times New Roman"/>
          <w:szCs w:val="24"/>
          <w:lang w:eastAsia="pt-BR"/>
        </w:rPr>
      </w:pPr>
      <w:r w:rsidRPr="00CB01FB">
        <w:rPr>
          <w:rFonts w:eastAsia="Times New Roman" w:cs="Times New Roman"/>
          <w:szCs w:val="24"/>
          <w:lang w:eastAsia="pt-BR"/>
        </w:rPr>
        <w:lastRenderedPageBreak/>
        <w:t>Os bons condutores térmicos apresentam um arranjo atômico ou molecular que tem a propriedade de transferir calor para os átomos ou moléculas em suas proximidades até que todo o objeto entre em equilíbrio térmico. Para compreender melhor, tomemos como exemplo uma barra metálica</w:t>
      </w:r>
      <w:r>
        <w:rPr>
          <w:rFonts w:eastAsia="Times New Roman" w:cs="Times New Roman"/>
          <w:szCs w:val="24"/>
          <w:lang w:eastAsia="pt-BR"/>
        </w:rPr>
        <w:t xml:space="preserve">. </w:t>
      </w:r>
      <w:r w:rsidRPr="00CB01FB">
        <w:rPr>
          <w:rFonts w:eastAsia="Times New Roman" w:cs="Times New Roman"/>
          <w:szCs w:val="24"/>
          <w:lang w:eastAsia="pt-BR"/>
        </w:rPr>
        <w:t>Aproximando-se uma das extremidades dessa barra de uma fonte de calor, as moléculas recebem energia e passam a vibrar com maior intensidade. Essa movimentação é transmitida para as moléculas de sua vizinhança, que também passam a vibrar e continuam transferindo energia até alcançar a outra extremidade da barra.</w:t>
      </w:r>
    </w:p>
    <w:p w14:paraId="47A25DF6" w14:textId="493265B7" w:rsidR="00F92C94" w:rsidRDefault="00F92C94" w:rsidP="00BC2837">
      <w:pPr>
        <w:spacing w:before="0" w:after="0"/>
        <w:ind w:firstLine="709"/>
        <w:rPr>
          <w:rFonts w:eastAsia="Times New Roman" w:cs="Times New Roman"/>
          <w:szCs w:val="24"/>
          <w:lang w:eastAsia="pt-BR"/>
        </w:rPr>
      </w:pPr>
      <w:r w:rsidRPr="00CB01FB">
        <w:rPr>
          <w:rFonts w:eastAsia="Times New Roman" w:cs="Times New Roman"/>
          <w:szCs w:val="24"/>
          <w:lang w:eastAsia="pt-BR"/>
        </w:rPr>
        <w:t>Nos dias frios, usamos roupas feitas de lã, porque esta atua como isolante térmico, evitando que o nosso corpo perca calor para o ambiente.</w:t>
      </w:r>
    </w:p>
    <w:p w14:paraId="1A8495CC" w14:textId="77777777" w:rsidR="00BC2837" w:rsidRDefault="00D547A1" w:rsidP="00BC2837">
      <w:pPr>
        <w:spacing w:before="0" w:after="0"/>
        <w:ind w:firstLine="709"/>
      </w:pPr>
      <w:r>
        <w:t xml:space="preserve">A </w:t>
      </w:r>
      <w:r>
        <w:rPr>
          <w:rStyle w:val="Forte"/>
        </w:rPr>
        <w:t>radiação</w:t>
      </w:r>
      <w:r>
        <w:t xml:space="preserve"> </w:t>
      </w:r>
      <w:r w:rsidRPr="009E6AE9">
        <w:rPr>
          <w:b/>
        </w:rPr>
        <w:t>térmica</w:t>
      </w:r>
      <w:r>
        <w:t>, também conhecida como irradiação</w:t>
      </w:r>
      <w:r w:rsidR="00E925D1">
        <w:t xml:space="preserve"> </w:t>
      </w:r>
      <w:r w:rsidR="00812FDC" w:rsidRPr="00812FDC">
        <w:t xml:space="preserve">é o processo mais importante, pois sem ela seria praticamente impossível haver vida na Terra. É por irradiação que o calor liberado pelo Sol chega até a Terra. Outro fator importante é que todos os corpos emitem radiação, ou seja, emitem ondas eletromagnéticas, cujas características e intensidade dependem do material de que é feito o corpo e de sua temperatura. Portanto, o processo de emissão de ondas eletromagnéticas é chamado de irradiação. A garrafa térmica é um bom exemplo de irradiação térmica. </w:t>
      </w:r>
      <w:r w:rsidR="00F92C94">
        <w:t>Na</w:t>
      </w:r>
      <w:r w:rsidR="00812FDC" w:rsidRPr="00812FDC">
        <w:t xml:space="preserve"> parte interna </w:t>
      </w:r>
      <w:r w:rsidR="00F92C94">
        <w:t>da</w:t>
      </w:r>
      <w:r w:rsidR="00812FDC" w:rsidRPr="00812FDC">
        <w:t xml:space="preserve"> garrafa de vidro com paredes duplas, h</w:t>
      </w:r>
      <w:r w:rsidR="00F92C94">
        <w:t>á</w:t>
      </w:r>
      <w:r w:rsidR="00812FDC" w:rsidRPr="00812FDC">
        <w:t xml:space="preserve"> quase</w:t>
      </w:r>
      <w:r w:rsidR="00F92C94">
        <w:t xml:space="preserve"> um</w:t>
      </w:r>
      <w:r w:rsidR="00812FDC" w:rsidRPr="00812FDC">
        <w:t xml:space="preserve"> vácuo entre elas. Isso dificulta a transmissão de calor por condução. As partes interna e externa da garrafa são espelhadas para evitar a transmissão de calor por irradiação.</w:t>
      </w:r>
    </w:p>
    <w:p w14:paraId="5D7B4530" w14:textId="77777777" w:rsidR="00BC2837" w:rsidRDefault="00D547A1" w:rsidP="00BC2837">
      <w:pPr>
        <w:spacing w:before="0" w:after="0"/>
        <w:ind w:firstLine="709"/>
      </w:pPr>
      <w:r>
        <w:t xml:space="preserve">A </w:t>
      </w:r>
      <w:r>
        <w:rPr>
          <w:rStyle w:val="Forte"/>
        </w:rPr>
        <w:t>convecção</w:t>
      </w:r>
      <w:r>
        <w:t xml:space="preserve"> </w:t>
      </w:r>
      <w:r w:rsidR="009E6AE9" w:rsidRPr="009E6AE9">
        <w:rPr>
          <w:b/>
        </w:rPr>
        <w:t>térmica</w:t>
      </w:r>
      <w:r w:rsidR="009E6AE9">
        <w:t xml:space="preserve"> </w:t>
      </w:r>
      <w:r>
        <w:t>é a forma de transferência de calor</w:t>
      </w:r>
      <w:r>
        <w:rPr>
          <w:rStyle w:val="Forte"/>
        </w:rPr>
        <w:t xml:space="preserve"> </w:t>
      </w:r>
      <w:r>
        <w:t xml:space="preserve">comum para os gases e líquidos. </w:t>
      </w:r>
    </w:p>
    <w:p w14:paraId="539B56AB" w14:textId="77777777" w:rsidR="00BC2837" w:rsidRDefault="009E6AE9" w:rsidP="00BC2837">
      <w:pPr>
        <w:spacing w:before="0" w:after="0"/>
        <w:ind w:firstLine="709"/>
      </w:pPr>
      <w:r>
        <w:t>Exemplo:</w:t>
      </w:r>
    </w:p>
    <w:p w14:paraId="2276E95C" w14:textId="0958B677" w:rsidR="009E6AE9" w:rsidRDefault="00D547A1" w:rsidP="00BC2837">
      <w:pPr>
        <w:spacing w:before="0" w:after="0"/>
        <w:ind w:firstLine="709"/>
      </w:pPr>
      <w:r>
        <w:t>Ao colocar água para ferver, a parte que está próxima ao fogo será a primeira a aquecer. Quando ela aquece, sofre expansão e fica menos densa que a água da superfície, sendo assim, ela desloca-se para ficar por cima, enquanto a parte mais fria e densa move-se para baixo. Esse ciclo repete-se várias vezes e forma uma corrente de convecção, que é ocasionada pela diferença entre as densidades, fazendo com que o calor seja transferido para todo o líquido.</w:t>
      </w:r>
    </w:p>
    <w:p w14:paraId="45D1592D" w14:textId="39239294" w:rsidR="009E6AE9" w:rsidRDefault="00BC2837" w:rsidP="00BC2837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ATIVIDADES - </w:t>
      </w:r>
      <w:r w:rsidR="003460B2" w:rsidRPr="00F6286B">
        <w:rPr>
          <w:rFonts w:cs="Times New Roman"/>
          <w:b/>
          <w:szCs w:val="24"/>
        </w:rPr>
        <w:t>Responda em seu caderno.</w:t>
      </w:r>
    </w:p>
    <w:p w14:paraId="24BB0B8A" w14:textId="77777777" w:rsidR="00BC2837" w:rsidRPr="00F6286B" w:rsidRDefault="00BC2837" w:rsidP="00BC2837">
      <w:pPr>
        <w:ind w:firstLine="0"/>
        <w:rPr>
          <w:rFonts w:cs="Times New Roman"/>
          <w:b/>
          <w:szCs w:val="24"/>
        </w:rPr>
      </w:pPr>
    </w:p>
    <w:p w14:paraId="1BCDACDF" w14:textId="77777777" w:rsidR="00A321B1" w:rsidRPr="00F6286B" w:rsidRDefault="00A321B1" w:rsidP="00BC2837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142" w:firstLine="0"/>
        <w:rPr>
          <w:rFonts w:cs="Times New Roman"/>
          <w:sz w:val="24"/>
          <w:szCs w:val="24"/>
        </w:rPr>
      </w:pPr>
      <w:r w:rsidRPr="00F6286B">
        <w:rPr>
          <w:rFonts w:cs="Times New Roman"/>
          <w:sz w:val="24"/>
          <w:szCs w:val="24"/>
        </w:rPr>
        <w:t>(Unicamp 2016</w:t>
      </w:r>
      <w:proofErr w:type="gramStart"/>
      <w:r w:rsidRPr="00F6286B">
        <w:rPr>
          <w:rFonts w:cs="Times New Roman"/>
          <w:sz w:val="24"/>
          <w:szCs w:val="24"/>
        </w:rPr>
        <w:t>)  Um</w:t>
      </w:r>
      <w:proofErr w:type="gramEnd"/>
      <w:r w:rsidRPr="00F6286B">
        <w:rPr>
          <w:rFonts w:cs="Times New Roman"/>
          <w:sz w:val="24"/>
          <w:szCs w:val="24"/>
        </w:rPr>
        <w:t xml:space="preserve"> isolamento térmico eficiente é um constante desafio a ser superado para que o homem possa viver em condições extremas de temperatura. Para isso, o entendimento completo dos mecanismos de troca de calor é imprescindível.  Em cada uma das situações descritas a seguir, você deve reconhecer o processo de troca de calor envolvido. </w:t>
      </w:r>
    </w:p>
    <w:p w14:paraId="3C6DA7C0" w14:textId="77777777" w:rsidR="00A321B1" w:rsidRDefault="00A321B1" w:rsidP="00BC2837">
      <w:pPr>
        <w:spacing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 I. As prateleiras de uma geladeira doméstica são grades vazadas, para facilitar fluxo de energia térmica até o congelador por __________ </w:t>
      </w:r>
    </w:p>
    <w:p w14:paraId="55C94831" w14:textId="77777777" w:rsidR="00A321B1" w:rsidRDefault="00A321B1" w:rsidP="00BC2837">
      <w:pPr>
        <w:spacing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II. O único processo de troca de calor que pode ocorrer no vácuo é por __________. </w:t>
      </w:r>
    </w:p>
    <w:p w14:paraId="25E358AB" w14:textId="77777777" w:rsidR="00A321B1" w:rsidRPr="00F6286B" w:rsidRDefault="00A321B1" w:rsidP="00BC2837">
      <w:pPr>
        <w:spacing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III. Em uma garrafa térmica, é mantido vácuo entre as paredes duplas de vidro para evitar que o calor saia ou entre por __________. </w:t>
      </w:r>
    </w:p>
    <w:p w14:paraId="0E124D6F" w14:textId="77777777" w:rsidR="00BC2837" w:rsidRDefault="00BC2837" w:rsidP="007020EB">
      <w:pPr>
        <w:ind w:firstLine="0"/>
        <w:rPr>
          <w:rFonts w:cs="Times New Roman"/>
          <w:szCs w:val="24"/>
        </w:rPr>
      </w:pPr>
    </w:p>
    <w:p w14:paraId="1DCD5BEF" w14:textId="36B66375" w:rsidR="00A321B1" w:rsidRPr="00F6286B" w:rsidRDefault="00A321B1" w:rsidP="007020EB">
      <w:pPr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>Na ordem, os processos de troca de calor utilizados para preencher as lacunas corretamente são</w:t>
      </w:r>
    </w:p>
    <w:p w14:paraId="6A4CA20F" w14:textId="792D75B7" w:rsidR="00A321B1" w:rsidRPr="00F6286B" w:rsidRDefault="00A321B1" w:rsidP="00BC2837">
      <w:pPr>
        <w:spacing w:before="0" w:after="0"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(A)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 w:rsidRPr="00F6286B">
        <w:rPr>
          <w:rFonts w:cs="Times New Roman"/>
          <w:szCs w:val="24"/>
        </w:rPr>
        <w:t xml:space="preserve">condução, convecção e radiação.    </w:t>
      </w:r>
    </w:p>
    <w:p w14:paraId="18F2092C" w14:textId="2BBE465E" w:rsidR="00A321B1" w:rsidRPr="00F6286B" w:rsidRDefault="00A321B1" w:rsidP="00BC2837">
      <w:pPr>
        <w:spacing w:before="0" w:after="0"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(B)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 w:rsidRPr="00F6286B">
        <w:rPr>
          <w:rFonts w:cs="Times New Roman"/>
          <w:szCs w:val="24"/>
        </w:rPr>
        <w:t xml:space="preserve">condução, radiação e convecção.   </w:t>
      </w:r>
    </w:p>
    <w:p w14:paraId="185689CB" w14:textId="4A63D848" w:rsidR="00A321B1" w:rsidRPr="00F6286B" w:rsidRDefault="00A321B1" w:rsidP="00BC2837">
      <w:pPr>
        <w:spacing w:before="0" w:after="0"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(C)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 w:rsidRPr="00F6286B">
        <w:rPr>
          <w:rFonts w:cs="Times New Roman"/>
          <w:szCs w:val="24"/>
        </w:rPr>
        <w:t xml:space="preserve">convecção, condução e radiação.    </w:t>
      </w:r>
    </w:p>
    <w:p w14:paraId="5F97C2A3" w14:textId="13697A01" w:rsidR="00321710" w:rsidRPr="00F6286B" w:rsidRDefault="00A321B1" w:rsidP="00BC2837">
      <w:pPr>
        <w:spacing w:before="0" w:after="0" w:line="360" w:lineRule="auto"/>
        <w:ind w:firstLine="0"/>
        <w:rPr>
          <w:rFonts w:cs="Times New Roman"/>
          <w:szCs w:val="24"/>
        </w:rPr>
      </w:pPr>
      <w:r w:rsidRPr="00F6286B">
        <w:rPr>
          <w:rFonts w:cs="Times New Roman"/>
          <w:szCs w:val="24"/>
        </w:rPr>
        <w:t xml:space="preserve">(D)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 w:rsidRPr="00F6286B">
        <w:rPr>
          <w:rFonts w:cs="Times New Roman"/>
          <w:szCs w:val="24"/>
        </w:rPr>
        <w:t>convecção, radiação e condução.</w:t>
      </w:r>
      <w:r w:rsidR="00321710" w:rsidRPr="00F6286B">
        <w:rPr>
          <w:rFonts w:cs="Times New Roman"/>
          <w:szCs w:val="24"/>
        </w:rPr>
        <w:t xml:space="preserve"> </w:t>
      </w:r>
    </w:p>
    <w:p w14:paraId="1A0EDB64" w14:textId="0308CACE" w:rsidR="00F6286B" w:rsidRDefault="00F6286B" w:rsidP="00BC2837">
      <w:pPr>
        <w:spacing w:before="0" w:after="0"/>
        <w:ind w:firstLine="0"/>
        <w:rPr>
          <w:rFonts w:cs="Times New Roman"/>
          <w:szCs w:val="24"/>
        </w:rPr>
      </w:pPr>
    </w:p>
    <w:p w14:paraId="3536A550" w14:textId="00F7A397" w:rsidR="00A321B1" w:rsidRDefault="00FA7612" w:rsidP="007020EB">
      <w:pPr>
        <w:pStyle w:val="PargrafodaLista"/>
        <w:numPr>
          <w:ilvl w:val="0"/>
          <w:numId w:val="20"/>
        </w:numPr>
        <w:tabs>
          <w:tab w:val="left" w:pos="426"/>
        </w:tabs>
        <w:ind w:left="142" w:firstLine="0"/>
        <w:rPr>
          <w:rFonts w:cs="Times New Roman"/>
          <w:sz w:val="24"/>
          <w:szCs w:val="24"/>
        </w:rPr>
      </w:pPr>
      <w:r w:rsidRPr="00A321B1">
        <w:rPr>
          <w:rFonts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11BE194" wp14:editId="5F0B0887">
            <wp:simplePos x="0" y="0"/>
            <wp:positionH relativeFrom="margin">
              <wp:posOffset>898168</wp:posOffset>
            </wp:positionH>
            <wp:positionV relativeFrom="paragraph">
              <wp:posOffset>327584</wp:posOffset>
            </wp:positionV>
            <wp:extent cx="3233319" cy="2101228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32" cy="211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1B1" w:rsidRPr="00A321B1">
        <w:rPr>
          <w:rFonts w:cs="Times New Roman"/>
          <w:sz w:val="24"/>
          <w:szCs w:val="24"/>
        </w:rPr>
        <w:t>A figura a seguir mostra, em corte lateral, uma caixa de isopor revestida de alumínio com carnes no seu interior.</w:t>
      </w:r>
    </w:p>
    <w:p w14:paraId="23670B6C" w14:textId="6C64571C" w:rsidR="00FA7612" w:rsidRDefault="00FA7612" w:rsidP="007020EB">
      <w:pPr>
        <w:ind w:firstLine="0"/>
      </w:pPr>
    </w:p>
    <w:p w14:paraId="5E9BF5D6" w14:textId="77777777" w:rsidR="007020EB" w:rsidRDefault="007020EB" w:rsidP="007020EB">
      <w:pPr>
        <w:ind w:left="4820" w:firstLine="0"/>
        <w:rPr>
          <w:rFonts w:cs="Times New Roman"/>
          <w:sz w:val="20"/>
          <w:szCs w:val="20"/>
        </w:rPr>
      </w:pPr>
    </w:p>
    <w:p w14:paraId="6125CE33" w14:textId="77777777" w:rsidR="007020EB" w:rsidRDefault="007020EB" w:rsidP="00BC2837">
      <w:pPr>
        <w:ind w:left="4820" w:firstLine="0"/>
        <w:jc w:val="center"/>
        <w:rPr>
          <w:rFonts w:cs="Times New Roman"/>
          <w:sz w:val="20"/>
          <w:szCs w:val="20"/>
        </w:rPr>
      </w:pPr>
    </w:p>
    <w:p w14:paraId="36DA94E0" w14:textId="1367636C" w:rsidR="007020EB" w:rsidRDefault="007020EB" w:rsidP="007020EB">
      <w:pPr>
        <w:ind w:left="4820" w:firstLine="0"/>
        <w:rPr>
          <w:rFonts w:cs="Times New Roman"/>
          <w:sz w:val="20"/>
          <w:szCs w:val="20"/>
        </w:rPr>
      </w:pPr>
    </w:p>
    <w:p w14:paraId="005DF0A4" w14:textId="2EE58537" w:rsidR="00D547A1" w:rsidRDefault="00D547A1" w:rsidP="007020EB">
      <w:pPr>
        <w:ind w:left="4820" w:firstLine="0"/>
        <w:rPr>
          <w:rFonts w:cs="Times New Roman"/>
          <w:sz w:val="20"/>
          <w:szCs w:val="20"/>
        </w:rPr>
      </w:pPr>
    </w:p>
    <w:p w14:paraId="36346D51" w14:textId="14529897" w:rsidR="00D547A1" w:rsidRDefault="00D547A1" w:rsidP="007020EB">
      <w:pPr>
        <w:ind w:left="4820" w:firstLine="0"/>
        <w:rPr>
          <w:rFonts w:cs="Times New Roman"/>
          <w:sz w:val="20"/>
          <w:szCs w:val="20"/>
        </w:rPr>
      </w:pPr>
    </w:p>
    <w:p w14:paraId="3FB49C5E" w14:textId="0EDF8EE1" w:rsidR="00D547A1" w:rsidRDefault="00D547A1" w:rsidP="007020EB">
      <w:pPr>
        <w:ind w:left="4820" w:firstLine="0"/>
        <w:rPr>
          <w:rFonts w:cs="Times New Roman"/>
          <w:sz w:val="20"/>
          <w:szCs w:val="20"/>
        </w:rPr>
      </w:pPr>
    </w:p>
    <w:p w14:paraId="3B5D06A9" w14:textId="7AD56785" w:rsidR="007020EB" w:rsidRDefault="007020EB" w:rsidP="007020EB">
      <w:pPr>
        <w:ind w:left="4820" w:firstLine="0"/>
        <w:rPr>
          <w:rFonts w:cs="Times New Roman"/>
          <w:sz w:val="20"/>
          <w:szCs w:val="20"/>
        </w:rPr>
      </w:pPr>
    </w:p>
    <w:p w14:paraId="27FDAA9E" w14:textId="0264593E" w:rsidR="00A321B1" w:rsidRDefault="00A321B1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A321B1">
        <w:rPr>
          <w:rFonts w:cs="Times New Roman"/>
          <w:sz w:val="24"/>
          <w:szCs w:val="24"/>
        </w:rPr>
        <w:t>ssinale a alternativa que completa as lacunas das frases a seguir.</w:t>
      </w:r>
    </w:p>
    <w:p w14:paraId="1FE98BAB" w14:textId="77777777" w:rsidR="00BC2837" w:rsidRDefault="00BC2837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</w:p>
    <w:p w14:paraId="64D828ED" w14:textId="5D9FD3A5" w:rsidR="00A321B1" w:rsidRDefault="00A321B1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 w:rsidRPr="00A321B1">
        <w:rPr>
          <w:rFonts w:cs="Times New Roman"/>
          <w:sz w:val="24"/>
          <w:szCs w:val="24"/>
        </w:rPr>
        <w:t xml:space="preserve">A caixa de isopor funciona como recipiente adiabático. O isopor tenta __________ a troca de calor com o meio por __________ e o alumínio tenta impedir __________. </w:t>
      </w:r>
    </w:p>
    <w:p w14:paraId="57874771" w14:textId="77777777" w:rsidR="00BC2837" w:rsidRPr="00BC2837" w:rsidRDefault="00BC2837" w:rsidP="00BC2837"/>
    <w:p w14:paraId="48D22BB1" w14:textId="78F1CA05" w:rsidR="00A321B1" w:rsidRDefault="00FA7612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(A</w:t>
      </w:r>
      <w:r w:rsidR="00A321B1" w:rsidRPr="00A321B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BC2837">
        <w:rPr>
          <w:rFonts w:cs="Times New Roman"/>
          <w:sz w:val="24"/>
          <w:szCs w:val="24"/>
        </w:rPr>
        <w:t>(  )</w:t>
      </w:r>
      <w:proofErr w:type="gramEnd"/>
      <w:r w:rsidR="00BC2837">
        <w:rPr>
          <w:rFonts w:cs="Times New Roman"/>
          <w:sz w:val="24"/>
          <w:szCs w:val="24"/>
        </w:rPr>
        <w:t xml:space="preserve"> </w:t>
      </w:r>
      <w:r w:rsidR="00A321B1" w:rsidRPr="00A321B1">
        <w:rPr>
          <w:rFonts w:cs="Times New Roman"/>
          <w:sz w:val="24"/>
          <w:szCs w:val="24"/>
        </w:rPr>
        <w:t>impedir –convecção –irradiação do calor</w:t>
      </w:r>
      <w:r w:rsidR="00BC2837">
        <w:rPr>
          <w:rFonts w:cs="Times New Roman"/>
          <w:sz w:val="24"/>
          <w:szCs w:val="24"/>
        </w:rPr>
        <w:t>.</w:t>
      </w:r>
    </w:p>
    <w:p w14:paraId="4B0C66E2" w14:textId="6EE0216B" w:rsidR="00FA7612" w:rsidRDefault="00FA7612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(B</w:t>
      </w:r>
      <w:r w:rsidR="00A321B1" w:rsidRPr="00A321B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BC2837">
        <w:rPr>
          <w:rFonts w:cs="Times New Roman"/>
          <w:sz w:val="24"/>
          <w:szCs w:val="24"/>
        </w:rPr>
        <w:t>(  )</w:t>
      </w:r>
      <w:proofErr w:type="gramEnd"/>
      <w:r w:rsidR="00BC2837">
        <w:rPr>
          <w:rFonts w:cs="Times New Roman"/>
          <w:sz w:val="24"/>
          <w:szCs w:val="24"/>
        </w:rPr>
        <w:t xml:space="preserve"> </w:t>
      </w:r>
      <w:r w:rsidR="00A321B1" w:rsidRPr="00A321B1">
        <w:rPr>
          <w:rFonts w:cs="Times New Roman"/>
          <w:sz w:val="24"/>
          <w:szCs w:val="24"/>
        </w:rPr>
        <w:t>facilitar –condução –convecção</w:t>
      </w:r>
      <w:r w:rsidR="00BC2837">
        <w:rPr>
          <w:rFonts w:cs="Times New Roman"/>
          <w:sz w:val="24"/>
          <w:szCs w:val="24"/>
        </w:rPr>
        <w:t>.</w:t>
      </w:r>
    </w:p>
    <w:p w14:paraId="3A4F11AD" w14:textId="276EEC9A" w:rsidR="00A321B1" w:rsidRDefault="00FA7612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(C</w:t>
      </w:r>
      <w:r w:rsidR="00A321B1" w:rsidRPr="00A321B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BC2837">
        <w:rPr>
          <w:rFonts w:cs="Times New Roman"/>
          <w:sz w:val="24"/>
          <w:szCs w:val="24"/>
        </w:rPr>
        <w:t>(  )</w:t>
      </w:r>
      <w:proofErr w:type="gramEnd"/>
      <w:r w:rsidR="00BC2837">
        <w:rPr>
          <w:rFonts w:cs="Times New Roman"/>
          <w:sz w:val="24"/>
          <w:szCs w:val="24"/>
        </w:rPr>
        <w:t xml:space="preserve"> </w:t>
      </w:r>
      <w:r w:rsidR="00A321B1" w:rsidRPr="00A321B1">
        <w:rPr>
          <w:rFonts w:cs="Times New Roman"/>
          <w:sz w:val="24"/>
          <w:szCs w:val="24"/>
        </w:rPr>
        <w:t>impedir –condução –irradiação do calo</w:t>
      </w:r>
      <w:r>
        <w:rPr>
          <w:rFonts w:cs="Times New Roman"/>
          <w:sz w:val="24"/>
          <w:szCs w:val="24"/>
        </w:rPr>
        <w:t>r</w:t>
      </w:r>
      <w:r w:rsidR="00BC2837">
        <w:rPr>
          <w:rFonts w:cs="Times New Roman"/>
          <w:sz w:val="24"/>
          <w:szCs w:val="24"/>
        </w:rPr>
        <w:t>.</w:t>
      </w:r>
    </w:p>
    <w:p w14:paraId="723D1792" w14:textId="6577849E" w:rsidR="00A321B1" w:rsidRPr="00A321B1" w:rsidRDefault="00FA7612" w:rsidP="007020EB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(D</w:t>
      </w:r>
      <w:r w:rsidR="00A321B1" w:rsidRPr="00A321B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BC2837">
        <w:rPr>
          <w:rFonts w:cs="Times New Roman"/>
          <w:sz w:val="24"/>
          <w:szCs w:val="24"/>
        </w:rPr>
        <w:t>(  )</w:t>
      </w:r>
      <w:proofErr w:type="gramEnd"/>
      <w:r w:rsidR="00BC2837">
        <w:rPr>
          <w:rFonts w:cs="Times New Roman"/>
          <w:sz w:val="24"/>
          <w:szCs w:val="24"/>
        </w:rPr>
        <w:t xml:space="preserve"> </w:t>
      </w:r>
      <w:r w:rsidR="00A321B1" w:rsidRPr="00A321B1">
        <w:rPr>
          <w:rFonts w:cs="Times New Roman"/>
          <w:sz w:val="24"/>
          <w:szCs w:val="24"/>
        </w:rPr>
        <w:t>facilitar –convecção –condução</w:t>
      </w:r>
      <w:r w:rsidR="00BC2837">
        <w:rPr>
          <w:rFonts w:cs="Times New Roman"/>
          <w:sz w:val="24"/>
          <w:szCs w:val="24"/>
        </w:rPr>
        <w:t>.</w:t>
      </w:r>
    </w:p>
    <w:p w14:paraId="34B3912B" w14:textId="77777777" w:rsidR="00A321B1" w:rsidRPr="00390BB1" w:rsidRDefault="00A321B1" w:rsidP="00390BB1">
      <w:pPr>
        <w:pStyle w:val="PargrafodaLista"/>
        <w:tabs>
          <w:tab w:val="left" w:pos="426"/>
        </w:tabs>
        <w:rPr>
          <w:rFonts w:cs="Times New Roman"/>
          <w:sz w:val="24"/>
          <w:szCs w:val="24"/>
        </w:rPr>
      </w:pPr>
    </w:p>
    <w:p w14:paraId="30EC6A99" w14:textId="101470C2" w:rsidR="00390BB1" w:rsidRPr="00390BB1" w:rsidRDefault="00390BB1" w:rsidP="00390BB1">
      <w:pPr>
        <w:pStyle w:val="PargrafodaLista"/>
        <w:numPr>
          <w:ilvl w:val="0"/>
          <w:numId w:val="20"/>
        </w:numPr>
        <w:tabs>
          <w:tab w:val="left" w:pos="426"/>
        </w:tabs>
        <w:ind w:left="1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Uma garrafa </w:t>
      </w:r>
      <w:r w:rsidR="007020EB" w:rsidRPr="00390BB1">
        <w:rPr>
          <w:rFonts w:cs="Times New Roman"/>
          <w:sz w:val="24"/>
          <w:szCs w:val="24"/>
        </w:rPr>
        <w:t>térmica foi construída de forma a diminuir as trocas de calor com o ambiente que podem ocorrer por três processos: condução, convecção e radiação. Dentre as suas várias características, podemos citar:</w:t>
      </w:r>
    </w:p>
    <w:p w14:paraId="4CBED17D" w14:textId="77777777" w:rsidR="00390BB1" w:rsidRDefault="007020EB" w:rsidP="007020EB">
      <w:pPr>
        <w:ind w:firstLine="0"/>
        <w:rPr>
          <w:rFonts w:cs="Times New Roman"/>
          <w:szCs w:val="24"/>
        </w:rPr>
      </w:pPr>
      <w:r w:rsidRPr="007020EB">
        <w:rPr>
          <w:rFonts w:cs="Times New Roman"/>
          <w:szCs w:val="24"/>
        </w:rPr>
        <w:t>I. a ampola interna da garrafa é feita de plástico.</w:t>
      </w:r>
    </w:p>
    <w:p w14:paraId="296241CD" w14:textId="47102F3A" w:rsidR="00390BB1" w:rsidRDefault="007020EB" w:rsidP="007020EB">
      <w:pPr>
        <w:ind w:firstLine="0"/>
        <w:rPr>
          <w:rFonts w:cs="Times New Roman"/>
          <w:szCs w:val="24"/>
        </w:rPr>
      </w:pPr>
      <w:r w:rsidRPr="007020EB">
        <w:rPr>
          <w:rFonts w:cs="Times New Roman"/>
          <w:szCs w:val="24"/>
        </w:rPr>
        <w:t xml:space="preserve">II. a ampola possui paredes duplas, e entre essas paredes, </w:t>
      </w:r>
      <w:r w:rsidR="00390BB1">
        <w:rPr>
          <w:rFonts w:cs="Times New Roman"/>
          <w:szCs w:val="24"/>
        </w:rPr>
        <w:t>e</w:t>
      </w:r>
      <w:r w:rsidRPr="007020EB">
        <w:rPr>
          <w:rFonts w:cs="Times New Roman"/>
          <w:szCs w:val="24"/>
        </w:rPr>
        <w:t>feito vácuo.</w:t>
      </w:r>
    </w:p>
    <w:p w14:paraId="77B26DA1" w14:textId="77777777" w:rsidR="00390BB1" w:rsidRDefault="007020EB" w:rsidP="007020EB">
      <w:pPr>
        <w:ind w:firstLine="0"/>
        <w:rPr>
          <w:rFonts w:cs="Times New Roman"/>
          <w:szCs w:val="24"/>
        </w:rPr>
      </w:pPr>
      <w:r w:rsidRPr="007020EB">
        <w:rPr>
          <w:rFonts w:cs="Times New Roman"/>
          <w:szCs w:val="24"/>
        </w:rPr>
        <w:t>III. a superfície interna da ampola é espelhada.</w:t>
      </w:r>
    </w:p>
    <w:p w14:paraId="4AAC16EC" w14:textId="77777777" w:rsidR="00BC2837" w:rsidRDefault="007020EB" w:rsidP="007020EB">
      <w:pPr>
        <w:ind w:firstLine="0"/>
        <w:rPr>
          <w:rFonts w:cs="Times New Roman"/>
          <w:szCs w:val="24"/>
        </w:rPr>
      </w:pPr>
      <w:r w:rsidRPr="007020EB">
        <w:rPr>
          <w:rFonts w:cs="Times New Roman"/>
          <w:szCs w:val="24"/>
        </w:rPr>
        <w:t>Assinale a alternativa que corresponde ao processo que se quer evitar usando as características citadas acima.</w:t>
      </w:r>
    </w:p>
    <w:p w14:paraId="15BD8DB3" w14:textId="2FE26805" w:rsidR="00390BB1" w:rsidRDefault="00390BB1" w:rsidP="007020EB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(A</w:t>
      </w:r>
      <w:r w:rsidR="007020EB" w:rsidRPr="007020EB">
        <w:rPr>
          <w:rFonts w:cs="Times New Roman"/>
          <w:szCs w:val="24"/>
        </w:rPr>
        <w:t>)</w:t>
      </w:r>
      <w:r w:rsidR="00BC2837">
        <w:rPr>
          <w:rFonts w:cs="Times New Roman"/>
          <w:szCs w:val="24"/>
        </w:rPr>
        <w:t xml:space="preserve">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radiação; 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condução e convecção; III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convecção.</w:t>
      </w:r>
    </w:p>
    <w:p w14:paraId="749CCA9B" w14:textId="225DBFEE" w:rsidR="00390BB1" w:rsidRDefault="00390BB1" w:rsidP="007020EB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(B</w:t>
      </w:r>
      <w:r w:rsidR="007020EB" w:rsidRPr="007020E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 </w:t>
      </w:r>
      <w:r w:rsidR="007020EB" w:rsidRPr="007020EB">
        <w:rPr>
          <w:rFonts w:cs="Times New Roman"/>
          <w:szCs w:val="24"/>
        </w:rPr>
        <w:t>I –condução e radiação; II –convecção; III –condução.</w:t>
      </w:r>
    </w:p>
    <w:p w14:paraId="5CE02DD2" w14:textId="51C59324" w:rsidR="00390BB1" w:rsidRDefault="00390BB1" w:rsidP="007020EB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(C</w:t>
      </w:r>
      <w:r w:rsidR="007020EB" w:rsidRPr="007020EB">
        <w:rPr>
          <w:rFonts w:cs="Times New Roman"/>
          <w:szCs w:val="24"/>
        </w:rPr>
        <w:t>)</w:t>
      </w:r>
      <w:r w:rsidR="00BC2837">
        <w:rPr>
          <w:rFonts w:cs="Times New Roman"/>
          <w:szCs w:val="24"/>
        </w:rPr>
        <w:t xml:space="preserve">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convecção; 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condução; III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radiação.</w:t>
      </w:r>
    </w:p>
    <w:p w14:paraId="0FBBF558" w14:textId="5F6A639D" w:rsidR="00390BB1" w:rsidRDefault="00390BB1" w:rsidP="007020EB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(D</w:t>
      </w:r>
      <w:r w:rsidR="007020EB" w:rsidRPr="007020E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proofErr w:type="gramStart"/>
      <w:r w:rsidR="00BC2837">
        <w:rPr>
          <w:rFonts w:cs="Times New Roman"/>
          <w:szCs w:val="24"/>
        </w:rPr>
        <w:t>(  )</w:t>
      </w:r>
      <w:proofErr w:type="gramEnd"/>
      <w:r w:rsidR="00BC2837"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condução; 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condução e convecção; III –</w:t>
      </w:r>
      <w:r>
        <w:rPr>
          <w:rFonts w:cs="Times New Roman"/>
          <w:szCs w:val="24"/>
        </w:rPr>
        <w:t xml:space="preserve"> </w:t>
      </w:r>
      <w:r w:rsidR="007020EB" w:rsidRPr="007020EB">
        <w:rPr>
          <w:rFonts w:cs="Times New Roman"/>
          <w:szCs w:val="24"/>
        </w:rPr>
        <w:t>radiação.</w:t>
      </w:r>
    </w:p>
    <w:p w14:paraId="0A306CA8" w14:textId="3C964038" w:rsidR="00D547A1" w:rsidRDefault="00D547A1" w:rsidP="00D547A1">
      <w:pPr>
        <w:ind w:firstLine="0"/>
        <w:rPr>
          <w:rFonts w:cs="Times New Roman"/>
          <w:sz w:val="20"/>
          <w:szCs w:val="20"/>
        </w:rPr>
      </w:pPr>
      <w:r w:rsidRPr="00A321B1">
        <w:rPr>
          <w:rFonts w:cs="Times New Roman"/>
          <w:sz w:val="20"/>
          <w:szCs w:val="20"/>
        </w:rPr>
        <w:t xml:space="preserve">Disponível em: </w:t>
      </w:r>
      <w:hyperlink r:id="rId15" w:history="1">
        <w:r w:rsidRPr="00A321B1">
          <w:rPr>
            <w:rStyle w:val="Hyperlink"/>
            <w:rFonts w:cs="Times New Roman"/>
            <w:color w:val="auto"/>
            <w:sz w:val="20"/>
            <w:szCs w:val="20"/>
          </w:rPr>
          <w:t>http://nsaulasparticulares.com.br/wp-content/uploads/Termo-Calorimetria-25-questoes-2017.pdf</w:t>
        </w:r>
      </w:hyperlink>
      <w:r w:rsidRPr="00A321B1">
        <w:rPr>
          <w:rFonts w:cs="Times New Roman"/>
          <w:sz w:val="20"/>
          <w:szCs w:val="20"/>
        </w:rPr>
        <w:t>. Acesso em 07 de abr. de 2020.</w:t>
      </w:r>
    </w:p>
    <w:p w14:paraId="79445310" w14:textId="0F7C59D4" w:rsidR="00321710" w:rsidRDefault="00321710" w:rsidP="007020EB">
      <w:pPr>
        <w:ind w:firstLine="0"/>
        <w:rPr>
          <w:rFonts w:cs="Times New Roman"/>
          <w:color w:val="FF0000"/>
          <w:szCs w:val="24"/>
        </w:rPr>
      </w:pPr>
    </w:p>
    <w:p w14:paraId="308EC626" w14:textId="7054791E" w:rsidR="00BC2837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73B76184" w14:textId="5D24FB43" w:rsidR="00BC2837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6EC83259" w14:textId="11406796" w:rsidR="00BC2837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6ED2A4A7" w14:textId="22039F98" w:rsidR="00BC2837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000E46B1" w14:textId="3EBA97D1" w:rsidR="00BC2837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175F0A84" w14:textId="77777777" w:rsidR="00BC2837" w:rsidRPr="00F6286B" w:rsidRDefault="00BC2837" w:rsidP="007020EB">
      <w:pPr>
        <w:ind w:firstLine="0"/>
        <w:rPr>
          <w:rFonts w:cs="Times New Roman"/>
          <w:color w:val="FF0000"/>
          <w:szCs w:val="24"/>
        </w:rPr>
      </w:pPr>
    </w:p>
    <w:p w14:paraId="55CDCD04" w14:textId="3611F618" w:rsidR="00943C01" w:rsidRPr="00F6286B" w:rsidRDefault="00943C01" w:rsidP="00BC2837">
      <w:pPr>
        <w:pStyle w:val="Ttulo1"/>
        <w:spacing w:line="240" w:lineRule="auto"/>
        <w:ind w:firstLine="0"/>
        <w:jc w:val="both"/>
        <w:rPr>
          <w:rFonts w:cs="Times New Roman"/>
          <w:b w:val="0"/>
          <w:color w:val="FF0000"/>
          <w:szCs w:val="24"/>
        </w:rPr>
      </w:pPr>
      <w:r w:rsidRPr="00F6286B">
        <w:rPr>
          <w:rFonts w:cs="Times New Roman"/>
          <w:b w:val="0"/>
          <w:color w:val="FF0000"/>
          <w:szCs w:val="24"/>
        </w:rPr>
        <w:lastRenderedPageBreak/>
        <w:t xml:space="preserve">Respostas </w:t>
      </w:r>
    </w:p>
    <w:p w14:paraId="1F196E25" w14:textId="092819CA" w:rsidR="00321710" w:rsidRPr="00F6286B" w:rsidRDefault="00321710" w:rsidP="00BC2837">
      <w:pPr>
        <w:pStyle w:val="Itens"/>
        <w:numPr>
          <w:ilvl w:val="0"/>
          <w:numId w:val="14"/>
        </w:numPr>
        <w:spacing w:line="240" w:lineRule="auto"/>
        <w:ind w:left="142" w:firstLine="0"/>
        <w:rPr>
          <w:color w:val="FF0000"/>
          <w:szCs w:val="24"/>
        </w:rPr>
      </w:pPr>
      <w:r w:rsidRPr="00F6286B">
        <w:rPr>
          <w:color w:val="FF0000"/>
          <w:szCs w:val="24"/>
        </w:rPr>
        <w:t>Letra D - "convecção, radiação e condução".</w:t>
      </w:r>
    </w:p>
    <w:p w14:paraId="7F9E6B8F" w14:textId="52AF3159" w:rsidR="00321710" w:rsidRPr="00F6286B" w:rsidRDefault="00321710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 w:rsidRPr="00F6286B">
        <w:rPr>
          <w:rFonts w:cs="Times New Roman"/>
          <w:color w:val="FF0000"/>
          <w:szCs w:val="24"/>
        </w:rPr>
        <w:t xml:space="preserve">I. Convecção. A transferência de calor nesse caso só ocorre por meio de movimentação de matéria. Nas geladeiras domésticas esse processo se dá </w:t>
      </w:r>
      <w:r w:rsidR="00A321B1">
        <w:rPr>
          <w:rFonts w:cs="Times New Roman"/>
          <w:color w:val="FF0000"/>
          <w:szCs w:val="24"/>
        </w:rPr>
        <w:t>por</w:t>
      </w:r>
      <w:r w:rsidRPr="00F6286B">
        <w:rPr>
          <w:rFonts w:cs="Times New Roman"/>
          <w:color w:val="FF0000"/>
          <w:szCs w:val="24"/>
        </w:rPr>
        <w:t xml:space="preserve"> entradas de ar quente e frio em suas "prateleiras de grade".</w:t>
      </w:r>
    </w:p>
    <w:p w14:paraId="233BE861" w14:textId="4D787221" w:rsidR="00321710" w:rsidRPr="00F6286B" w:rsidRDefault="00321710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 w:rsidRPr="00F6286B">
        <w:rPr>
          <w:rFonts w:cs="Times New Roman"/>
          <w:color w:val="FF0000"/>
          <w:szCs w:val="24"/>
        </w:rPr>
        <w:t>II.  Radiação. A transferência de calor nesse caso só ocorre por meio de ondas eletromagnéticas, e não necessita de meios materiais para se propagar.</w:t>
      </w:r>
    </w:p>
    <w:p w14:paraId="3F1D2C81" w14:textId="5766BA56" w:rsidR="00321710" w:rsidRDefault="00321710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 w:rsidRPr="00F6286B">
        <w:rPr>
          <w:rFonts w:cs="Times New Roman"/>
          <w:color w:val="FF0000"/>
          <w:szCs w:val="24"/>
        </w:rPr>
        <w:t>III. Condução. A transferência de calor nesse caso por meio de colisão entre as partículas, sem que haja transporte de matéria, sendo assim, a garrafa térmica evita que o calor saía ou entre.</w:t>
      </w:r>
    </w:p>
    <w:p w14:paraId="6B26168A" w14:textId="0A5222AE" w:rsidR="00321710" w:rsidRDefault="009C6315" w:rsidP="00BC2837">
      <w:pPr>
        <w:pStyle w:val="Itens"/>
        <w:numPr>
          <w:ilvl w:val="0"/>
          <w:numId w:val="14"/>
        </w:numPr>
        <w:spacing w:line="240" w:lineRule="auto"/>
        <w:ind w:left="142" w:firstLine="0"/>
        <w:rPr>
          <w:color w:val="FF0000"/>
          <w:szCs w:val="24"/>
        </w:rPr>
      </w:pPr>
      <w:r w:rsidRPr="00F6286B">
        <w:rPr>
          <w:color w:val="FF0000"/>
          <w:szCs w:val="24"/>
        </w:rPr>
        <w:t xml:space="preserve">Letra </w:t>
      </w:r>
      <w:r w:rsidR="00FA7612">
        <w:rPr>
          <w:color w:val="FF0000"/>
          <w:szCs w:val="24"/>
        </w:rPr>
        <w:t>C</w:t>
      </w:r>
      <w:bookmarkStart w:id="0" w:name="_GoBack"/>
      <w:bookmarkEnd w:id="0"/>
    </w:p>
    <w:p w14:paraId="4385E2C8" w14:textId="069D30D3" w:rsidR="00FA7612" w:rsidRPr="00FA7612" w:rsidRDefault="00FA7612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 w:rsidRPr="00FA7612">
        <w:rPr>
          <w:rFonts w:cs="Times New Roman"/>
          <w:color w:val="FF0000"/>
          <w:szCs w:val="24"/>
        </w:rPr>
        <w:t>O isopor é um isolante térmico, portanto tenta impedir</w:t>
      </w:r>
      <w:r>
        <w:rPr>
          <w:rFonts w:cs="Times New Roman"/>
          <w:color w:val="FF0000"/>
          <w:szCs w:val="24"/>
        </w:rPr>
        <w:t xml:space="preserve"> </w:t>
      </w:r>
      <w:r w:rsidRPr="00FA7612">
        <w:rPr>
          <w:rFonts w:cs="Times New Roman"/>
          <w:color w:val="FF0000"/>
          <w:szCs w:val="24"/>
        </w:rPr>
        <w:t>a troca de calor por condução, pois serve como barreira para o meio externo, enquanto o papel alumínio evita a transferência de calor por convecção, principalmente.</w:t>
      </w:r>
    </w:p>
    <w:p w14:paraId="513F79E0" w14:textId="04AAF2A4" w:rsidR="00FA7612" w:rsidRPr="00390BB1" w:rsidRDefault="00390BB1" w:rsidP="00BC2837">
      <w:pPr>
        <w:pStyle w:val="Itens"/>
        <w:numPr>
          <w:ilvl w:val="0"/>
          <w:numId w:val="14"/>
        </w:numPr>
        <w:spacing w:line="240" w:lineRule="auto"/>
        <w:ind w:left="142" w:firstLine="0"/>
        <w:rPr>
          <w:color w:val="FF0000"/>
        </w:rPr>
      </w:pPr>
      <w:r w:rsidRPr="00390BB1">
        <w:rPr>
          <w:color w:val="FF0000"/>
        </w:rPr>
        <w:t>Letra D</w:t>
      </w:r>
    </w:p>
    <w:p w14:paraId="5E194F82" w14:textId="77777777" w:rsidR="00390BB1" w:rsidRDefault="00390BB1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I - </w:t>
      </w:r>
      <w:r w:rsidRPr="00390BB1">
        <w:rPr>
          <w:rFonts w:cs="Times New Roman"/>
          <w:color w:val="FF0000"/>
          <w:szCs w:val="24"/>
        </w:rPr>
        <w:t>O plástico é utilizado na ampola interna por ser barato e péssimo condutor de calor, evitando a transferência de calor por condução.</w:t>
      </w:r>
      <w:r>
        <w:rPr>
          <w:rFonts w:cs="Times New Roman"/>
          <w:color w:val="FF0000"/>
          <w:szCs w:val="24"/>
        </w:rPr>
        <w:t xml:space="preserve"> </w:t>
      </w:r>
    </w:p>
    <w:p w14:paraId="4421E645" w14:textId="3D4539B3" w:rsidR="00390BB1" w:rsidRDefault="00390BB1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II -</w:t>
      </w:r>
      <w:r w:rsidRPr="00390BB1">
        <w:rPr>
          <w:rFonts w:cs="Times New Roman"/>
          <w:color w:val="FF0000"/>
          <w:szCs w:val="24"/>
        </w:rPr>
        <w:t xml:space="preserve"> O vácuo entre as paredes interna e externa da garrafa térmica evita a transferência de calor por condução e convecção</w:t>
      </w:r>
      <w:r>
        <w:rPr>
          <w:rFonts w:cs="Times New Roman"/>
          <w:color w:val="FF0000"/>
          <w:szCs w:val="24"/>
        </w:rPr>
        <w:t xml:space="preserve"> </w:t>
      </w:r>
      <w:r w:rsidRPr="00390BB1">
        <w:rPr>
          <w:rFonts w:cs="Times New Roman"/>
          <w:color w:val="FF0000"/>
          <w:szCs w:val="24"/>
        </w:rPr>
        <w:t xml:space="preserve">das moléculas presentes no ar, uma vez que o vácuo </w:t>
      </w:r>
      <w:r>
        <w:rPr>
          <w:rFonts w:cs="Times New Roman"/>
          <w:color w:val="FF0000"/>
          <w:szCs w:val="24"/>
        </w:rPr>
        <w:t>seja</w:t>
      </w:r>
      <w:r w:rsidRPr="00390BB1">
        <w:rPr>
          <w:rFonts w:cs="Times New Roman"/>
          <w:color w:val="FF0000"/>
          <w:szCs w:val="24"/>
        </w:rPr>
        <w:t xml:space="preserve"> eficiente.</w:t>
      </w:r>
      <w:r>
        <w:rPr>
          <w:rFonts w:cs="Times New Roman"/>
          <w:color w:val="FF0000"/>
          <w:szCs w:val="24"/>
        </w:rPr>
        <w:t xml:space="preserve"> </w:t>
      </w:r>
    </w:p>
    <w:p w14:paraId="7E6A993C" w14:textId="638BC2A6" w:rsidR="00DC13BE" w:rsidRPr="00F6286B" w:rsidRDefault="00390BB1" w:rsidP="00BC2837">
      <w:pPr>
        <w:spacing w:line="240" w:lineRule="auto"/>
        <w:ind w:firstLine="0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 xml:space="preserve">III - </w:t>
      </w:r>
      <w:r w:rsidRPr="00390BB1">
        <w:rPr>
          <w:rFonts w:cs="Times New Roman"/>
          <w:color w:val="FF0000"/>
          <w:szCs w:val="24"/>
        </w:rPr>
        <w:t>O espelhamento interno da ampola evita que a energia térmica seja irradiada para fora, pois essa radiação</w:t>
      </w:r>
      <w:r>
        <w:rPr>
          <w:rFonts w:cs="Times New Roman"/>
          <w:color w:val="FF0000"/>
          <w:szCs w:val="24"/>
        </w:rPr>
        <w:t xml:space="preserve"> </w:t>
      </w:r>
      <w:r w:rsidRPr="00390BB1">
        <w:rPr>
          <w:rFonts w:cs="Times New Roman"/>
          <w:color w:val="FF0000"/>
          <w:szCs w:val="24"/>
        </w:rPr>
        <w:t>sofre reflexão interna na superfície espelhada, mantendo por mais tempo a temperatura da substância armazenada</w:t>
      </w:r>
    </w:p>
    <w:sectPr w:rsidR="00DC13BE" w:rsidRPr="00F6286B" w:rsidSect="00F760A6">
      <w:headerReference w:type="first" r:id="rId16"/>
      <w:pgSz w:w="11906" w:h="16838" w:code="9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F9BD" w14:textId="77777777" w:rsidR="00A203F1" w:rsidRDefault="00A203F1" w:rsidP="00F760A6">
      <w:pPr>
        <w:spacing w:before="0" w:after="0" w:line="240" w:lineRule="auto"/>
      </w:pPr>
      <w:r>
        <w:separator/>
      </w:r>
    </w:p>
  </w:endnote>
  <w:endnote w:type="continuationSeparator" w:id="0">
    <w:p w14:paraId="2D4574F4" w14:textId="77777777" w:rsidR="00A203F1" w:rsidRDefault="00A203F1" w:rsidP="00F760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1D91" w14:textId="77777777" w:rsidR="00A203F1" w:rsidRDefault="00A203F1" w:rsidP="00F760A6">
      <w:pPr>
        <w:spacing w:before="0" w:after="0" w:line="240" w:lineRule="auto"/>
      </w:pPr>
      <w:r>
        <w:separator/>
      </w:r>
    </w:p>
  </w:footnote>
  <w:footnote w:type="continuationSeparator" w:id="0">
    <w:p w14:paraId="43F6B1AF" w14:textId="77777777" w:rsidR="00A203F1" w:rsidRDefault="00A203F1" w:rsidP="00F760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F760A6" w:rsidRPr="002D74CB" w14:paraId="1121A6A3" w14:textId="77777777" w:rsidTr="00F760A6">
      <w:trPr>
        <w:trHeight w:val="699"/>
      </w:trPr>
      <w:tc>
        <w:tcPr>
          <w:tcW w:w="10490" w:type="dxa"/>
          <w:gridSpan w:val="4"/>
        </w:tcPr>
        <w:p w14:paraId="6D41D1FC" w14:textId="77777777" w:rsidR="00F760A6" w:rsidRPr="00437677" w:rsidRDefault="00F760A6" w:rsidP="00F760A6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138AB401" wp14:editId="4B2843C2">
                <wp:extent cx="2057400" cy="747067"/>
                <wp:effectExtent l="0" t="0" r="0" b="0"/>
                <wp:docPr id="7" name="Gráfic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60A6" w:rsidRPr="002D74CB" w14:paraId="242148A3" w14:textId="77777777" w:rsidTr="00F760A6">
      <w:tc>
        <w:tcPr>
          <w:tcW w:w="1247" w:type="dxa"/>
        </w:tcPr>
        <w:p w14:paraId="530278E1" w14:textId="77777777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20E43C63" w14:textId="77777777" w:rsidR="00F760A6" w:rsidRPr="00437677" w:rsidRDefault="00F760A6" w:rsidP="00F760A6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6EED63F9" w14:textId="77777777" w:rsidR="00F760A6" w:rsidRPr="00437677" w:rsidRDefault="00F760A6" w:rsidP="00F760A6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F760A6" w:rsidRPr="002D74CB" w14:paraId="7B1FBE77" w14:textId="77777777" w:rsidTr="00F760A6">
      <w:tc>
        <w:tcPr>
          <w:tcW w:w="2522" w:type="dxa"/>
          <w:gridSpan w:val="2"/>
        </w:tcPr>
        <w:p w14:paraId="2BEC4E63" w14:textId="77777777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2387F625" w14:textId="77777777" w:rsidR="00F760A6" w:rsidRPr="00437677" w:rsidRDefault="00F760A6" w:rsidP="00F760A6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31FABC8A" w14:textId="5F0B1BF4" w:rsidR="00F760A6" w:rsidRPr="00437677" w:rsidRDefault="00F760A6" w:rsidP="00F760A6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7</w:t>
          </w:r>
          <w:r w:rsidRPr="00437677">
            <w:rPr>
              <w:bCs/>
            </w:rPr>
            <w:t>º</w:t>
          </w:r>
        </w:p>
      </w:tc>
    </w:tr>
    <w:tr w:rsidR="00F760A6" w:rsidRPr="002D74CB" w14:paraId="642719D5" w14:textId="77777777" w:rsidTr="00BC2837">
      <w:trPr>
        <w:trHeight w:val="217"/>
      </w:trPr>
      <w:tc>
        <w:tcPr>
          <w:tcW w:w="10490" w:type="dxa"/>
          <w:gridSpan w:val="4"/>
        </w:tcPr>
        <w:p w14:paraId="0BDACE40" w14:textId="1E702164" w:rsidR="00F760A6" w:rsidRPr="008722B4" w:rsidRDefault="00F760A6" w:rsidP="00F760A6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F760A6" w:rsidRPr="002D74CB" w14:paraId="472E82F9" w14:textId="77777777" w:rsidTr="00F760A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4B16DD24" w14:textId="49B6CA04" w:rsidR="00F760A6" w:rsidRPr="008722B4" w:rsidRDefault="00F760A6" w:rsidP="00BC2837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Formas de propagação do calor: Termodinâmica básica – temperatura, calor, calor específico, sensação térmica; Equilíbrio termodinâmico e vida na Terra</w:t>
          </w:r>
        </w:p>
      </w:tc>
    </w:tr>
    <w:tr w:rsidR="00F760A6" w:rsidRPr="002D74CB" w14:paraId="519D1DBD" w14:textId="77777777" w:rsidTr="00F760A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3B694C33" w14:textId="516CA669" w:rsidR="00DC13BE" w:rsidRPr="00F760A6" w:rsidRDefault="00F760A6" w:rsidP="009C6315">
          <w:pPr>
            <w:ind w:left="142"/>
            <w:jc w:val="both"/>
            <w:rPr>
              <w:bCs/>
            </w:rPr>
          </w:pPr>
          <w:r w:rsidRPr="00F760A6">
            <w:rPr>
              <w:bCs/>
            </w:rPr>
            <w:t>Habilidades:</w:t>
          </w:r>
          <w:r>
            <w:rPr>
              <w:bCs/>
            </w:rPr>
            <w:t xml:space="preserve"> </w:t>
          </w:r>
          <w:r w:rsidRPr="00F760A6">
            <w:rPr>
              <w:b/>
            </w:rPr>
            <w:t>(EF07CI03)</w:t>
          </w:r>
          <w:r w:rsidRPr="00F760A6">
            <w:rPr>
              <w:bCs/>
            </w:rPr>
            <w:t xml:space="preserve"> Utilizar o conhecimento das formas de propagação do calor para justificar o uso de determinados materiais (condutores e isolantes) na vida cotidiana, explicar o princípio de funcionamento de alguns equipamentos (garrafa térmica, coletor solar etc.) e/ou construir soluções tecnológicas a partir desse conhecimento.</w:t>
          </w:r>
        </w:p>
      </w:tc>
    </w:tr>
  </w:tbl>
  <w:p w14:paraId="40A03173" w14:textId="77777777" w:rsidR="00F760A6" w:rsidRDefault="00F760A6" w:rsidP="00F76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A15CE054"/>
    <w:lvl w:ilvl="0" w:tplc="73725038">
      <w:start w:val="1"/>
      <w:numFmt w:val="decimalZero"/>
      <w:pStyle w:val="Itens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2B1284B"/>
    <w:multiLevelType w:val="hybridMultilevel"/>
    <w:tmpl w:val="63BA5320"/>
    <w:lvl w:ilvl="0" w:tplc="FB22EE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A06934"/>
    <w:multiLevelType w:val="hybridMultilevel"/>
    <w:tmpl w:val="EC9CC418"/>
    <w:lvl w:ilvl="0" w:tplc="897863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2972F2"/>
    <w:multiLevelType w:val="hybridMultilevel"/>
    <w:tmpl w:val="EDDC90C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E71E9A"/>
    <w:multiLevelType w:val="hybridMultilevel"/>
    <w:tmpl w:val="AB0C6CB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CF2ACA"/>
    <w:multiLevelType w:val="hybridMultilevel"/>
    <w:tmpl w:val="95F20ADA"/>
    <w:lvl w:ilvl="0" w:tplc="A7B427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7F44E9"/>
    <w:multiLevelType w:val="hybridMultilevel"/>
    <w:tmpl w:val="D47A028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1378B0"/>
    <w:rsid w:val="001B4E8C"/>
    <w:rsid w:val="0023521B"/>
    <w:rsid w:val="002667F8"/>
    <w:rsid w:val="00321710"/>
    <w:rsid w:val="003460B2"/>
    <w:rsid w:val="003569A0"/>
    <w:rsid w:val="00390BB1"/>
    <w:rsid w:val="00420240"/>
    <w:rsid w:val="004C2ABF"/>
    <w:rsid w:val="004C3074"/>
    <w:rsid w:val="007020EB"/>
    <w:rsid w:val="00812FDC"/>
    <w:rsid w:val="008F5D26"/>
    <w:rsid w:val="00943C01"/>
    <w:rsid w:val="009B5F5A"/>
    <w:rsid w:val="009C6315"/>
    <w:rsid w:val="009E6AE9"/>
    <w:rsid w:val="00A203F1"/>
    <w:rsid w:val="00A321B1"/>
    <w:rsid w:val="00AC266B"/>
    <w:rsid w:val="00BC2837"/>
    <w:rsid w:val="00C62B82"/>
    <w:rsid w:val="00C844FD"/>
    <w:rsid w:val="00C85C4C"/>
    <w:rsid w:val="00CA6B57"/>
    <w:rsid w:val="00CA6EF5"/>
    <w:rsid w:val="00CB01FB"/>
    <w:rsid w:val="00CC62F3"/>
    <w:rsid w:val="00D547A1"/>
    <w:rsid w:val="00D763F1"/>
    <w:rsid w:val="00DC13BE"/>
    <w:rsid w:val="00E925D1"/>
    <w:rsid w:val="00ED488D"/>
    <w:rsid w:val="00ED6934"/>
    <w:rsid w:val="00F0362B"/>
    <w:rsid w:val="00F6286B"/>
    <w:rsid w:val="00F72FE3"/>
    <w:rsid w:val="00F760A6"/>
    <w:rsid w:val="00F92C94"/>
    <w:rsid w:val="00FA7612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7DC03DE8-6216-491B-824C-DAFCE0A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9A0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ind w:firstLine="142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3569A0"/>
    <w:pPr>
      <w:numPr>
        <w:numId w:val="5"/>
      </w:numPr>
      <w:tabs>
        <w:tab w:val="left" w:pos="567"/>
      </w:tabs>
      <w:ind w:left="502"/>
    </w:pPr>
    <w:rPr>
      <w:rFonts w:cs="Times New Roman"/>
    </w:rPr>
  </w:style>
  <w:style w:type="character" w:customStyle="1" w:styleId="ItensChar">
    <w:name w:val="Itens Char"/>
    <w:basedOn w:val="Fontepargpadro"/>
    <w:link w:val="Itens"/>
    <w:rsid w:val="003569A0"/>
    <w:rPr>
      <w:rFonts w:ascii="Times New Roman" w:hAnsi="Times New Roman" w:cs="Times New Roman"/>
      <w:sz w:val="24"/>
    </w:rPr>
  </w:style>
  <w:style w:type="paragraph" w:customStyle="1" w:styleId="Subitens">
    <w:name w:val="Subitens"/>
    <w:basedOn w:val="Normal"/>
    <w:next w:val="Normal"/>
    <w:link w:val="SubitensChar"/>
    <w:qFormat/>
    <w:rsid w:val="003569A0"/>
    <w:pPr>
      <w:numPr>
        <w:numId w:val="6"/>
      </w:numPr>
      <w:tabs>
        <w:tab w:val="left" w:pos="567"/>
      </w:tabs>
      <w:ind w:left="142" w:firstLine="0"/>
    </w:pPr>
  </w:style>
  <w:style w:type="character" w:customStyle="1" w:styleId="SubitensChar">
    <w:name w:val="Subitens Char"/>
    <w:basedOn w:val="Fontepargpadro"/>
    <w:link w:val="Subitens"/>
    <w:rsid w:val="003569A0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3569A0"/>
    <w:pPr>
      <w:numPr>
        <w:numId w:val="7"/>
      </w:numPr>
    </w:pPr>
  </w:style>
  <w:style w:type="character" w:customStyle="1" w:styleId="AlternativasChar">
    <w:name w:val="Alternativas Char"/>
    <w:basedOn w:val="ItensChar"/>
    <w:link w:val="Alternativas"/>
    <w:rsid w:val="003569A0"/>
    <w:rPr>
      <w:rFonts w:ascii="Times New Roman" w:hAnsi="Times New Roman" w:cs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rPr>
      <w:color w:val="FF0000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ind w:firstLine="0"/>
      <w:contextualSpacing/>
    </w:pPr>
    <w:rPr>
      <w:sz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  <w:spacing w:before="0" w:after="0" w:line="240" w:lineRule="auto"/>
      <w:ind w:left="0" w:right="0" w:firstLine="0"/>
      <w:jc w:val="left"/>
    </w:pPr>
    <w:rPr>
      <w:rFonts w:ascii="Arial" w:eastAsia="Arial" w:hAnsi="Arial" w:cs="Arial"/>
      <w:sz w:val="22"/>
      <w:lang w:eastAsia="pt-BR"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CB01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1F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01FB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321B1"/>
    <w:rPr>
      <w:color w:val="605E5C"/>
      <w:shd w:val="clear" w:color="auto" w:fill="E1DFDD"/>
    </w:rPr>
  </w:style>
  <w:style w:type="character" w:customStyle="1" w:styleId="definicao">
    <w:name w:val="definicao"/>
    <w:basedOn w:val="Fontepargpadro"/>
    <w:rsid w:val="00D7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fisica/radiacao-conducao-conveccao.ht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nsaulasparticulares.com.br/wp-content/uploads/Termo-Calorimetria-25-questoes-2017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1155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Alessandra Oliveira de Almeida Costa</cp:lastModifiedBy>
  <cp:revision>4</cp:revision>
  <dcterms:created xsi:type="dcterms:W3CDTF">2020-04-01T17:49:00Z</dcterms:created>
  <dcterms:modified xsi:type="dcterms:W3CDTF">2020-04-13T11:37:00Z</dcterms:modified>
</cp:coreProperties>
</file>