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773" w:type="dxa"/>
        <w:tblInd w:w="-5" w:type="dxa"/>
        <w:tblLayout w:type="fixed"/>
        <w:tblLook w:val="04A0" w:firstRow="1" w:lastRow="0" w:firstColumn="1" w:lastColumn="0" w:noHBand="0" w:noVBand="1"/>
      </w:tblPr>
      <w:tblGrid>
        <w:gridCol w:w="1247"/>
        <w:gridCol w:w="1275"/>
        <w:gridCol w:w="5275"/>
        <w:gridCol w:w="2976"/>
      </w:tblGrid>
      <w:tr w:rsidR="002C1ECD" w:rsidRPr="003951D9" w14:paraId="74B67980" w14:textId="77777777" w:rsidTr="00DD2DA6">
        <w:tc>
          <w:tcPr>
            <w:tcW w:w="10773" w:type="dxa"/>
            <w:gridSpan w:val="4"/>
          </w:tcPr>
          <w:p w14:paraId="12947A46" w14:textId="4B2B870C" w:rsidR="00B336F6" w:rsidRDefault="00B336F6" w:rsidP="00B336F6">
            <w:pPr>
              <w:jc w:val="center"/>
              <w:rPr>
                <w:b/>
                <w:bCs/>
              </w:rPr>
            </w:pPr>
            <w:bookmarkStart w:id="0" w:name="_Hlk35346377"/>
            <w:r>
              <w:rPr>
                <w:noProof/>
              </w:rPr>
              <w:drawing>
                <wp:inline distT="0" distB="0" distL="0" distR="0" wp14:anchorId="68BA490A" wp14:editId="3642904F">
                  <wp:extent cx="33432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9B7C3D">
              <w:rPr>
                <w:b/>
                <w:bCs/>
              </w:rPr>
              <w:t xml:space="preserve">                                                 </w:t>
            </w:r>
          </w:p>
          <w:p w14:paraId="2EF47EF0" w14:textId="0F1A5889" w:rsidR="002C1ECD" w:rsidRPr="00B336F6" w:rsidRDefault="009B7C3D" w:rsidP="0034265D">
            <w:pPr>
              <w:jc w:val="center"/>
              <w:rPr>
                <w:b/>
                <w:bCs/>
              </w:rPr>
            </w:pPr>
            <w:r w:rsidRPr="00B336F6">
              <w:rPr>
                <w:b/>
                <w:bCs/>
              </w:rPr>
              <w:t xml:space="preserve">  1ª </w:t>
            </w:r>
            <w:r w:rsidR="00683E2D" w:rsidRPr="00B336F6">
              <w:rPr>
                <w:b/>
                <w:bCs/>
              </w:rPr>
              <w:t xml:space="preserve">e 2ª </w:t>
            </w:r>
            <w:r w:rsidRPr="00B336F6">
              <w:rPr>
                <w:b/>
                <w:bCs/>
              </w:rPr>
              <w:t>SEMANA</w:t>
            </w:r>
            <w:r w:rsidR="00ED363A" w:rsidRPr="00B336F6">
              <w:rPr>
                <w:b/>
                <w:bCs/>
              </w:rPr>
              <w:t>S</w:t>
            </w:r>
            <w:r w:rsidRPr="00B336F6">
              <w:rPr>
                <w:b/>
                <w:noProof/>
                <w:color w:val="000000" w:themeColor="text1"/>
              </w:rPr>
              <w:t xml:space="preserve"> </w:t>
            </w:r>
            <w:r w:rsidR="00B336F6" w:rsidRPr="00B336F6">
              <w:rPr>
                <w:b/>
                <w:noProof/>
                <w:color w:val="000000" w:themeColor="text1"/>
              </w:rPr>
              <w:t>- 2º  CORTE</w:t>
            </w:r>
            <w:r w:rsidRPr="00B336F6">
              <w:rPr>
                <w:b/>
                <w:noProof/>
                <w:color w:val="000000" w:themeColor="text1"/>
              </w:rPr>
              <w:t xml:space="preserve">                           </w:t>
            </w:r>
          </w:p>
        </w:tc>
      </w:tr>
      <w:tr w:rsidR="002C1ECD" w:rsidRPr="003951D9" w14:paraId="38FDF507" w14:textId="77777777" w:rsidTr="00DD2DA6">
        <w:tc>
          <w:tcPr>
            <w:tcW w:w="1247" w:type="dxa"/>
          </w:tcPr>
          <w:p w14:paraId="17602C2C" w14:textId="77777777" w:rsidR="002C1ECD" w:rsidRPr="009B7C3D" w:rsidRDefault="002C1ECD" w:rsidP="0034265D">
            <w:r w:rsidRPr="009B7C3D">
              <w:t>Nome:</w:t>
            </w:r>
          </w:p>
        </w:tc>
        <w:tc>
          <w:tcPr>
            <w:tcW w:w="6550" w:type="dxa"/>
            <w:gridSpan w:val="2"/>
          </w:tcPr>
          <w:p w14:paraId="5F8B5372" w14:textId="77777777" w:rsidR="002C1ECD" w:rsidRPr="009B7C3D" w:rsidRDefault="002C1ECD" w:rsidP="0034265D">
            <w:pPr>
              <w:jc w:val="center"/>
              <w:rPr>
                <w:bCs/>
              </w:rPr>
            </w:pPr>
          </w:p>
        </w:tc>
        <w:tc>
          <w:tcPr>
            <w:tcW w:w="2976" w:type="dxa"/>
          </w:tcPr>
          <w:p w14:paraId="7F0D36D8" w14:textId="77777777" w:rsidR="002C1ECD" w:rsidRPr="009B7C3D" w:rsidRDefault="002C1ECD" w:rsidP="00302573">
            <w:pPr>
              <w:rPr>
                <w:bCs/>
              </w:rPr>
            </w:pPr>
            <w:r w:rsidRPr="009B7C3D">
              <w:rPr>
                <w:bCs/>
              </w:rPr>
              <w:t>Data: ___/___/2020</w:t>
            </w:r>
          </w:p>
        </w:tc>
      </w:tr>
      <w:tr w:rsidR="002C1ECD" w:rsidRPr="003951D9" w14:paraId="430F62AE" w14:textId="77777777" w:rsidTr="00DD2DA6">
        <w:tc>
          <w:tcPr>
            <w:tcW w:w="2522" w:type="dxa"/>
            <w:gridSpan w:val="2"/>
          </w:tcPr>
          <w:p w14:paraId="01ADF16D" w14:textId="77777777" w:rsidR="002C1ECD" w:rsidRPr="009B7C3D" w:rsidRDefault="002C1ECD" w:rsidP="0034265D">
            <w:r w:rsidRPr="009B7C3D">
              <w:t>Unidade Escolar:</w:t>
            </w:r>
          </w:p>
        </w:tc>
        <w:tc>
          <w:tcPr>
            <w:tcW w:w="5275" w:type="dxa"/>
          </w:tcPr>
          <w:p w14:paraId="09139AF3" w14:textId="77777777" w:rsidR="002C1ECD" w:rsidRPr="009B7C3D" w:rsidRDefault="002C1ECD" w:rsidP="0034265D">
            <w:pPr>
              <w:jc w:val="center"/>
              <w:rPr>
                <w:bCs/>
              </w:rPr>
            </w:pPr>
          </w:p>
        </w:tc>
        <w:tc>
          <w:tcPr>
            <w:tcW w:w="2976" w:type="dxa"/>
          </w:tcPr>
          <w:p w14:paraId="502C002B" w14:textId="31D558D1" w:rsidR="002C1ECD" w:rsidRPr="009B7C3D" w:rsidRDefault="002C1ECD" w:rsidP="006A1A3E">
            <w:pPr>
              <w:rPr>
                <w:bCs/>
              </w:rPr>
            </w:pPr>
            <w:r w:rsidRPr="009B7C3D">
              <w:t>Ano:</w:t>
            </w:r>
            <w:r w:rsidRPr="009B7C3D">
              <w:rPr>
                <w:bCs/>
              </w:rPr>
              <w:t xml:space="preserve"> </w:t>
            </w:r>
            <w:r w:rsidR="00E37A5F" w:rsidRPr="009B7C3D">
              <w:rPr>
                <w:bCs/>
              </w:rPr>
              <w:t xml:space="preserve"> </w:t>
            </w:r>
            <w:r w:rsidR="0094774D" w:rsidRPr="009B7C3D">
              <w:rPr>
                <w:bCs/>
              </w:rPr>
              <w:t>7</w:t>
            </w:r>
            <w:r w:rsidRPr="009B7C3D">
              <w:rPr>
                <w:bCs/>
              </w:rPr>
              <w:t>º</w:t>
            </w:r>
            <w:r w:rsidR="006D75EB" w:rsidRPr="009B7C3D">
              <w:rPr>
                <w:bCs/>
              </w:rPr>
              <w:t xml:space="preserve"> Ano</w:t>
            </w:r>
          </w:p>
        </w:tc>
      </w:tr>
      <w:tr w:rsidR="002C1ECD" w:rsidRPr="003951D9" w14:paraId="5E114370" w14:textId="77777777" w:rsidTr="00DD2DA6">
        <w:trPr>
          <w:trHeight w:val="287"/>
        </w:trPr>
        <w:tc>
          <w:tcPr>
            <w:tcW w:w="10773" w:type="dxa"/>
            <w:gridSpan w:val="4"/>
          </w:tcPr>
          <w:p w14:paraId="40497B70" w14:textId="77777777" w:rsidR="002C1ECD" w:rsidRPr="009B7C3D" w:rsidRDefault="002C1ECD" w:rsidP="0034265D">
            <w:pPr>
              <w:rPr>
                <w:bCs/>
              </w:rPr>
            </w:pPr>
            <w:r w:rsidRPr="009B7C3D">
              <w:t>Componente Curricular</w:t>
            </w:r>
            <w:r w:rsidRPr="009B7C3D">
              <w:rPr>
                <w:bCs/>
              </w:rPr>
              <w:t>:</w:t>
            </w:r>
            <w:r w:rsidR="006D75EB" w:rsidRPr="009B7C3D">
              <w:rPr>
                <w:bCs/>
              </w:rPr>
              <w:t xml:space="preserve"> História</w:t>
            </w:r>
          </w:p>
        </w:tc>
      </w:tr>
      <w:tr w:rsidR="002C1ECD" w:rsidRPr="003951D9" w14:paraId="75A1776C" w14:textId="77777777" w:rsidTr="00DD2DA6">
        <w:tblPrEx>
          <w:tblCellMar>
            <w:left w:w="70" w:type="dxa"/>
            <w:right w:w="70" w:type="dxa"/>
          </w:tblCellMar>
          <w:tblLook w:val="0000" w:firstRow="0" w:lastRow="0" w:firstColumn="0" w:lastColumn="0" w:noHBand="0" w:noVBand="0"/>
        </w:tblPrEx>
        <w:trPr>
          <w:trHeight w:val="376"/>
        </w:trPr>
        <w:tc>
          <w:tcPr>
            <w:tcW w:w="10773" w:type="dxa"/>
            <w:gridSpan w:val="4"/>
          </w:tcPr>
          <w:p w14:paraId="185CB2DA" w14:textId="43CA6667" w:rsidR="00DD4EF5" w:rsidRPr="009B7C3D" w:rsidRDefault="00CF65A9" w:rsidP="00B336F6">
            <w:pPr>
              <w:tabs>
                <w:tab w:val="left" w:pos="2910"/>
              </w:tabs>
              <w:ind w:left="-5"/>
              <w:jc w:val="both"/>
            </w:pPr>
            <w:r w:rsidRPr="009B7C3D">
              <w:rPr>
                <w:bCs/>
              </w:rPr>
              <w:t>Objeto de conhecimento/conteúdos:</w:t>
            </w:r>
            <w:r w:rsidRPr="009B7C3D">
              <w:t xml:space="preserve"> </w:t>
            </w:r>
            <w:r w:rsidR="00057688" w:rsidRPr="009B7C3D">
              <w:t>Humanismos: uma nova visão de ser humano e de mundo</w:t>
            </w:r>
            <w:r w:rsidR="009B7C3D" w:rsidRPr="009B7C3D">
              <w:t xml:space="preserve">/ </w:t>
            </w:r>
            <w:r w:rsidR="00057688" w:rsidRPr="009B7C3D">
              <w:t>Renascimentos artísticos e culturais: Antropocentrismo e teocentrismo, racionalismo científico e escolástico;</w:t>
            </w:r>
          </w:p>
          <w:p w14:paraId="57551207" w14:textId="46C747BF" w:rsidR="002C1ECD" w:rsidRPr="009B7C3D" w:rsidRDefault="00057688" w:rsidP="00B336F6">
            <w:pPr>
              <w:tabs>
                <w:tab w:val="left" w:pos="2910"/>
              </w:tabs>
              <w:ind w:left="-5"/>
              <w:jc w:val="both"/>
            </w:pPr>
            <w:r w:rsidRPr="009B7C3D">
              <w:t>As mulheres: representações e papeis</w:t>
            </w:r>
            <w:r w:rsidR="009B7C3D" w:rsidRPr="009B7C3D">
              <w:t>.</w:t>
            </w:r>
          </w:p>
        </w:tc>
      </w:tr>
      <w:tr w:rsidR="002C1ECD" w:rsidRPr="003951D9" w14:paraId="30EC7093" w14:textId="77777777" w:rsidTr="00DD2DA6">
        <w:tblPrEx>
          <w:tblCellMar>
            <w:left w:w="70" w:type="dxa"/>
            <w:right w:w="70" w:type="dxa"/>
          </w:tblCellMar>
          <w:tblLook w:val="0000" w:firstRow="0" w:lastRow="0" w:firstColumn="0" w:lastColumn="0" w:noHBand="0" w:noVBand="0"/>
        </w:tblPrEx>
        <w:trPr>
          <w:trHeight w:val="408"/>
        </w:trPr>
        <w:tc>
          <w:tcPr>
            <w:tcW w:w="10773" w:type="dxa"/>
            <w:gridSpan w:val="4"/>
          </w:tcPr>
          <w:p w14:paraId="2287058B" w14:textId="63271B17" w:rsidR="0099586D" w:rsidRPr="009B7C3D" w:rsidRDefault="0099586D" w:rsidP="00B336F6">
            <w:pPr>
              <w:jc w:val="both"/>
              <w:rPr>
                <w:bCs/>
                <w:sz w:val="22"/>
                <w:szCs w:val="22"/>
              </w:rPr>
            </w:pPr>
            <w:r w:rsidRPr="009B7C3D">
              <w:rPr>
                <w:sz w:val="22"/>
                <w:szCs w:val="22"/>
              </w:rPr>
              <w:t>Habilidades:</w:t>
            </w:r>
            <w:r w:rsidRPr="009B7C3D">
              <w:rPr>
                <w:bCs/>
                <w:sz w:val="22"/>
                <w:szCs w:val="22"/>
              </w:rPr>
              <w:t xml:space="preserve"> </w:t>
            </w:r>
            <w:r w:rsidR="0023048F" w:rsidRPr="009B7C3D">
              <w:rPr>
                <w:sz w:val="22"/>
                <w:szCs w:val="22"/>
              </w:rPr>
              <w:t>(EF07HI04)</w:t>
            </w:r>
            <w:r w:rsidR="0023048F" w:rsidRPr="009B7C3D">
              <w:rPr>
                <w:bCs/>
                <w:sz w:val="22"/>
                <w:szCs w:val="22"/>
              </w:rPr>
              <w:t xml:space="preserve"> Identificar as principais características dos Humanismos e dos Renascimentos e analisar seus significados.</w:t>
            </w:r>
            <w:r w:rsidR="009B7C3D" w:rsidRPr="009B7C3D">
              <w:rPr>
                <w:bCs/>
                <w:sz w:val="22"/>
                <w:szCs w:val="22"/>
              </w:rPr>
              <w:t xml:space="preserve"> </w:t>
            </w:r>
            <w:r w:rsidR="0023048F" w:rsidRPr="009B7C3D">
              <w:rPr>
                <w:sz w:val="22"/>
                <w:szCs w:val="22"/>
              </w:rPr>
              <w:t>(GO-EF07HI04-A)</w:t>
            </w:r>
            <w:r w:rsidR="0023048F" w:rsidRPr="009B7C3D">
              <w:rPr>
                <w:bCs/>
                <w:sz w:val="22"/>
                <w:szCs w:val="22"/>
              </w:rPr>
              <w:t xml:space="preserve"> Refletir sobre a relação entre intensificação do comércio, enriquecimento dos comerciantes, com o revigoramento das cidades e da vida urbana para o surgimento de</w:t>
            </w:r>
            <w:r w:rsidR="00374208" w:rsidRPr="009B7C3D">
              <w:rPr>
                <w:bCs/>
                <w:sz w:val="22"/>
                <w:szCs w:val="22"/>
              </w:rPr>
              <w:t xml:space="preserve"> </w:t>
            </w:r>
            <w:r w:rsidR="0023048F" w:rsidRPr="009B7C3D">
              <w:rPr>
                <w:bCs/>
                <w:sz w:val="22"/>
                <w:szCs w:val="22"/>
              </w:rPr>
              <w:t>ideias humanistas, bem como do movimento renascentista, dos séculos XV ao XVII.</w:t>
            </w:r>
            <w:r w:rsidR="009B7C3D" w:rsidRPr="009B7C3D">
              <w:rPr>
                <w:bCs/>
                <w:sz w:val="22"/>
                <w:szCs w:val="22"/>
              </w:rPr>
              <w:t xml:space="preserve"> </w:t>
            </w:r>
            <w:r w:rsidR="0023048F" w:rsidRPr="009B7C3D">
              <w:rPr>
                <w:sz w:val="22"/>
                <w:szCs w:val="22"/>
              </w:rPr>
              <w:t xml:space="preserve">(GO-EF07HI04-B) </w:t>
            </w:r>
            <w:r w:rsidR="0023048F" w:rsidRPr="009B7C3D">
              <w:rPr>
                <w:bCs/>
                <w:sz w:val="22"/>
                <w:szCs w:val="22"/>
              </w:rPr>
              <w:t>Identificar e discutir antropocentrismo e teocentrismo, racionalismo científico e pensamento escolástico, bem como estas concepções se apresentam no Mundo Antigo, se atualizam na modernidade e na contemporaneidade.</w:t>
            </w:r>
            <w:r w:rsidR="009B7C3D" w:rsidRPr="009B7C3D">
              <w:rPr>
                <w:bCs/>
                <w:sz w:val="22"/>
                <w:szCs w:val="22"/>
              </w:rPr>
              <w:t xml:space="preserve"> </w:t>
            </w:r>
            <w:r w:rsidR="0023048F" w:rsidRPr="009B7C3D">
              <w:rPr>
                <w:sz w:val="22"/>
                <w:szCs w:val="22"/>
              </w:rPr>
              <w:t>(GO-EF07HI04-D)</w:t>
            </w:r>
            <w:r w:rsidR="0023048F" w:rsidRPr="009B7C3D">
              <w:rPr>
                <w:bCs/>
                <w:sz w:val="22"/>
                <w:szCs w:val="22"/>
              </w:rPr>
              <w:t xml:space="preserve"> Conhecer e analisar as representações femininas e o papel desempenhado pelas mulheres no Renascimento, comparando com o Período Medieval e os dias atuais.</w:t>
            </w:r>
          </w:p>
        </w:tc>
      </w:tr>
    </w:tbl>
    <w:p w14:paraId="79A79163" w14:textId="77777777" w:rsidR="002C1ECD" w:rsidRPr="003951D9" w:rsidRDefault="002C1ECD" w:rsidP="002C1ECD">
      <w:pPr>
        <w:spacing w:after="160" w:line="259" w:lineRule="auto"/>
        <w:contextualSpacing/>
        <w:rPr>
          <w:rFonts w:eastAsiaTheme="minorHAnsi"/>
          <w:b/>
          <w:lang w:eastAsia="en-US"/>
        </w:rPr>
      </w:pPr>
    </w:p>
    <w:p w14:paraId="2C8188F0" w14:textId="462F482B" w:rsidR="00A51141" w:rsidRPr="00C502B4" w:rsidRDefault="002C1ECD" w:rsidP="009B7C3D">
      <w:pPr>
        <w:spacing w:after="160" w:line="259" w:lineRule="auto"/>
        <w:ind w:left="142"/>
        <w:contextualSpacing/>
        <w:rPr>
          <w:rFonts w:eastAsiaTheme="minorHAnsi"/>
          <w:b/>
          <w:lang w:eastAsia="en-US"/>
        </w:rPr>
      </w:pPr>
      <w:r w:rsidRPr="00C502B4">
        <w:rPr>
          <w:rFonts w:eastAsiaTheme="minorHAnsi"/>
          <w:b/>
          <w:lang w:eastAsia="en-US"/>
        </w:rPr>
        <w:t>ATIVIDADE</w:t>
      </w:r>
      <w:r w:rsidR="006B5F3C" w:rsidRPr="00C502B4">
        <w:rPr>
          <w:rFonts w:eastAsiaTheme="minorHAnsi"/>
          <w:b/>
          <w:lang w:eastAsia="en-US"/>
        </w:rPr>
        <w:t>S</w:t>
      </w:r>
    </w:p>
    <w:p w14:paraId="52EF8602" w14:textId="49F4CA4D" w:rsidR="003A0365" w:rsidRPr="00C502B4" w:rsidRDefault="003A0365" w:rsidP="00520F1D">
      <w:pPr>
        <w:spacing w:after="160" w:line="259" w:lineRule="auto"/>
        <w:ind w:left="142"/>
        <w:contextualSpacing/>
        <w:jc w:val="center"/>
        <w:rPr>
          <w:rFonts w:eastAsiaTheme="minorHAnsi"/>
          <w:b/>
          <w:lang w:eastAsia="en-US"/>
        </w:rPr>
      </w:pPr>
    </w:p>
    <w:p w14:paraId="4F01C211" w14:textId="01C1564A" w:rsidR="003A0365" w:rsidRPr="00C502B4" w:rsidRDefault="003A0365" w:rsidP="003A0365">
      <w:pPr>
        <w:spacing w:after="160" w:line="259" w:lineRule="auto"/>
        <w:ind w:left="142"/>
        <w:contextualSpacing/>
        <w:rPr>
          <w:rFonts w:eastAsiaTheme="minorHAnsi"/>
          <w:lang w:eastAsia="en-US"/>
        </w:rPr>
      </w:pPr>
      <w:r w:rsidRPr="00C502B4">
        <w:rPr>
          <w:rFonts w:eastAsiaTheme="minorHAnsi"/>
          <w:lang w:eastAsia="en-US"/>
        </w:rPr>
        <w:t xml:space="preserve">Você já ouviu falar em Renascimento? </w:t>
      </w:r>
    </w:p>
    <w:p w14:paraId="7118188A" w14:textId="102C7442" w:rsidR="003A0365" w:rsidRDefault="003A0365" w:rsidP="003A0365">
      <w:pPr>
        <w:spacing w:after="160" w:line="259" w:lineRule="auto"/>
        <w:ind w:left="142"/>
        <w:contextualSpacing/>
        <w:rPr>
          <w:rFonts w:eastAsiaTheme="minorHAnsi"/>
          <w:lang w:eastAsia="en-US"/>
        </w:rPr>
      </w:pPr>
      <w:r w:rsidRPr="00C502B4">
        <w:rPr>
          <w:rFonts w:eastAsiaTheme="minorHAnsi"/>
          <w:lang w:eastAsia="en-US"/>
        </w:rPr>
        <w:t>Sem olhar em livros ou dicionário você conseguiria dizer o que foi o Renascimento?</w:t>
      </w:r>
    </w:p>
    <w:p w14:paraId="1474B7DC" w14:textId="77777777" w:rsidR="00C502B4" w:rsidRPr="00C502B4" w:rsidRDefault="00C502B4" w:rsidP="003A0365">
      <w:pPr>
        <w:spacing w:after="160" w:line="259" w:lineRule="auto"/>
        <w:ind w:left="142"/>
        <w:contextualSpacing/>
        <w:rPr>
          <w:rFonts w:eastAsiaTheme="minorHAnsi"/>
          <w:lang w:eastAsia="en-US"/>
        </w:rPr>
      </w:pPr>
    </w:p>
    <w:p w14:paraId="6DA40BC2" w14:textId="71E03BB3" w:rsidR="003A0365" w:rsidRDefault="003A0365" w:rsidP="003A0365">
      <w:pPr>
        <w:spacing w:after="160" w:line="259" w:lineRule="auto"/>
        <w:ind w:left="142"/>
        <w:contextualSpacing/>
        <w:rPr>
          <w:rFonts w:eastAsiaTheme="minorHAnsi"/>
          <w:lang w:eastAsia="en-US"/>
        </w:rPr>
      </w:pPr>
      <w:r w:rsidRPr="00C502B4">
        <w:rPr>
          <w:rFonts w:eastAsiaTheme="minorHAnsi"/>
          <w:lang w:eastAsia="en-US"/>
        </w:rPr>
        <w:t xml:space="preserve">Leia o trecho </w:t>
      </w:r>
      <w:r w:rsidR="00DD4EF5" w:rsidRPr="00C502B4">
        <w:rPr>
          <w:rFonts w:eastAsiaTheme="minorHAnsi"/>
          <w:lang w:eastAsia="en-US"/>
        </w:rPr>
        <w:t xml:space="preserve">do texto de Marcondes (2016), </w:t>
      </w:r>
      <w:r w:rsidRPr="00C502B4">
        <w:rPr>
          <w:rFonts w:eastAsiaTheme="minorHAnsi"/>
          <w:lang w:eastAsia="en-US"/>
        </w:rPr>
        <w:t>a seguir:</w:t>
      </w:r>
    </w:p>
    <w:p w14:paraId="425F3D0F" w14:textId="77777777" w:rsidR="001C0223" w:rsidRDefault="001C0223" w:rsidP="003A0365">
      <w:pPr>
        <w:spacing w:after="160" w:line="259" w:lineRule="auto"/>
        <w:ind w:left="142"/>
        <w:contextualSpacing/>
        <w:rPr>
          <w:rFonts w:eastAsiaTheme="minorHAnsi"/>
          <w:lang w:eastAsia="en-US"/>
        </w:rPr>
      </w:pPr>
    </w:p>
    <w:tbl>
      <w:tblPr>
        <w:tblStyle w:val="Tabelacomgrade"/>
        <w:tblW w:w="0" w:type="auto"/>
        <w:tblInd w:w="-5" w:type="dxa"/>
        <w:shd w:val="clear" w:color="auto" w:fill="F2F2F2" w:themeFill="background1" w:themeFillShade="F2"/>
        <w:tblLook w:val="04A0" w:firstRow="1" w:lastRow="0" w:firstColumn="1" w:lastColumn="0" w:noHBand="0" w:noVBand="1"/>
      </w:tblPr>
      <w:tblGrid>
        <w:gridCol w:w="10627"/>
      </w:tblGrid>
      <w:tr w:rsidR="003A0365" w:rsidRPr="00C502B4" w14:paraId="1A37387B" w14:textId="77777777" w:rsidTr="00C502B4">
        <w:tc>
          <w:tcPr>
            <w:tcW w:w="10627" w:type="dxa"/>
            <w:shd w:val="clear" w:color="auto" w:fill="F2F2F2" w:themeFill="background1" w:themeFillShade="F2"/>
          </w:tcPr>
          <w:p w14:paraId="0E91B24C" w14:textId="7050062E" w:rsidR="003A0365" w:rsidRPr="00C502B4" w:rsidRDefault="003A0365" w:rsidP="003A0365">
            <w:pPr>
              <w:spacing w:after="160" w:line="259" w:lineRule="auto"/>
              <w:contextualSpacing/>
              <w:jc w:val="both"/>
              <w:rPr>
                <w:rFonts w:eastAsiaTheme="minorHAnsi"/>
                <w:lang w:eastAsia="en-US"/>
              </w:rPr>
            </w:pPr>
            <w:r w:rsidRPr="00C502B4">
              <w:rPr>
                <w:rFonts w:eastAsiaTheme="minorHAnsi"/>
                <w:lang w:eastAsia="en-US"/>
              </w:rPr>
              <w:t xml:space="preserve">Sobre o Conceito de Renascimento: “[...]Foi Giorgio </w:t>
            </w:r>
            <w:proofErr w:type="spellStart"/>
            <w:r w:rsidRPr="00C502B4">
              <w:rPr>
                <w:rFonts w:eastAsiaTheme="minorHAnsi"/>
                <w:lang w:eastAsia="en-US"/>
              </w:rPr>
              <w:t>Vasari</w:t>
            </w:r>
            <w:proofErr w:type="spellEnd"/>
            <w:r w:rsidRPr="00C502B4">
              <w:rPr>
                <w:rFonts w:eastAsiaTheme="minorHAnsi"/>
                <w:lang w:eastAsia="en-US"/>
              </w:rPr>
              <w:t xml:space="preserve"> em sua obra “ Vida dos mais excelentes pintores, escultores e arquitetos (1550) quem primeiro e empregou o termo "Renascimento" (</w:t>
            </w:r>
            <w:proofErr w:type="spellStart"/>
            <w:r w:rsidRPr="00C502B4">
              <w:rPr>
                <w:rFonts w:eastAsiaTheme="minorHAnsi"/>
                <w:lang w:eastAsia="en-US"/>
              </w:rPr>
              <w:t>rinascitá</w:t>
            </w:r>
            <w:proofErr w:type="spellEnd"/>
            <w:r w:rsidRPr="00C502B4">
              <w:rPr>
                <w:rFonts w:eastAsiaTheme="minorHAnsi"/>
                <w:lang w:eastAsia="en-US"/>
              </w:rPr>
              <w:t xml:space="preserve">) para designar a retomada do estilo clássico na pintura - pelo pintor </w:t>
            </w:r>
            <w:proofErr w:type="spellStart"/>
            <w:r w:rsidRPr="00C502B4">
              <w:rPr>
                <w:rFonts w:eastAsiaTheme="minorHAnsi"/>
                <w:lang w:eastAsia="en-US"/>
              </w:rPr>
              <w:t>Giotto</w:t>
            </w:r>
            <w:proofErr w:type="spellEnd"/>
            <w:r w:rsidRPr="00C502B4">
              <w:rPr>
                <w:rFonts w:eastAsiaTheme="minorHAnsi"/>
                <w:lang w:eastAsia="en-US"/>
              </w:rPr>
              <w:t xml:space="preserve"> (séc. XIV), influenciando um novo estilo, que rompe com a arte gótica, característica do final do período medieval. [...] O conceito de Renascimento designando um período histórico, intermediário entre o medieval e o moderno, e abrangendo </w:t>
            </w:r>
            <w:proofErr w:type="gramStart"/>
            <w:r w:rsidRPr="00C502B4">
              <w:rPr>
                <w:rFonts w:eastAsiaTheme="minorHAnsi"/>
                <w:lang w:eastAsia="en-US"/>
              </w:rPr>
              <w:t>os</w:t>
            </w:r>
            <w:r w:rsidR="001C0223">
              <w:rPr>
                <w:rFonts w:eastAsiaTheme="minorHAnsi"/>
                <w:lang w:eastAsia="en-US"/>
              </w:rPr>
              <w:t xml:space="preserve"> </w:t>
            </w:r>
            <w:r w:rsidRPr="00C502B4">
              <w:rPr>
                <w:rFonts w:eastAsiaTheme="minorHAnsi"/>
                <w:lang w:eastAsia="en-US"/>
              </w:rPr>
              <w:t>séc.</w:t>
            </w:r>
            <w:proofErr w:type="gramEnd"/>
            <w:r w:rsidRPr="00C502B4">
              <w:rPr>
                <w:rFonts w:eastAsiaTheme="minorHAnsi"/>
                <w:lang w:eastAsia="en-US"/>
              </w:rPr>
              <w:t xml:space="preserve"> XV a XVI origina-se, entretanto, da obra do historiador da arte Jacob </w:t>
            </w:r>
            <w:proofErr w:type="spellStart"/>
            <w:r w:rsidRPr="00C502B4">
              <w:rPr>
                <w:rFonts w:eastAsiaTheme="minorHAnsi"/>
                <w:lang w:eastAsia="en-US"/>
              </w:rPr>
              <w:t>Burkhardt</w:t>
            </w:r>
            <w:proofErr w:type="spellEnd"/>
            <w:r w:rsidRPr="00C502B4">
              <w:rPr>
                <w:rFonts w:eastAsiaTheme="minorHAnsi"/>
                <w:lang w:eastAsia="en-US"/>
              </w:rPr>
              <w:t>, A civilização do Renascimento na Itália (1860). [...] O Renascimento, fiel a sua valorização dos clássicos, foi buscar o lema do humanismo no filósofo grego da sofística, Protágoras,</w:t>
            </w:r>
            <w:r w:rsidR="001C0223">
              <w:rPr>
                <w:rFonts w:eastAsiaTheme="minorHAnsi"/>
                <w:lang w:eastAsia="en-US"/>
              </w:rPr>
              <w:t xml:space="preserve"> </w:t>
            </w:r>
            <w:r w:rsidRPr="00C502B4">
              <w:rPr>
                <w:rFonts w:eastAsiaTheme="minorHAnsi"/>
                <w:lang w:eastAsia="en-US"/>
              </w:rPr>
              <w:t xml:space="preserve">[...] "o homem é a medida de todas as coisas." </w:t>
            </w:r>
            <w:r w:rsidR="00C44449" w:rsidRPr="00C502B4">
              <w:rPr>
                <w:rFonts w:eastAsiaTheme="minorHAnsi"/>
                <w:lang w:eastAsia="en-US"/>
              </w:rPr>
              <w:t>[...]. Assim</w:t>
            </w:r>
            <w:r w:rsidRPr="00C502B4">
              <w:rPr>
                <w:rFonts w:eastAsiaTheme="minorHAnsi"/>
                <w:lang w:eastAsia="en-US"/>
              </w:rPr>
              <w:t>[...] o humanismo renascentista retoma a herança greco-romana como base da nova identidade cultural. [...]”</w:t>
            </w:r>
          </w:p>
          <w:p w14:paraId="42E78F29" w14:textId="77777777" w:rsidR="00C502B4" w:rsidRDefault="00C502B4" w:rsidP="003A0365">
            <w:pPr>
              <w:spacing w:after="160" w:line="259" w:lineRule="auto"/>
              <w:contextualSpacing/>
              <w:jc w:val="both"/>
              <w:rPr>
                <w:rFonts w:eastAsiaTheme="minorHAnsi"/>
                <w:sz w:val="22"/>
                <w:szCs w:val="22"/>
                <w:lang w:eastAsia="en-US"/>
              </w:rPr>
            </w:pPr>
          </w:p>
          <w:p w14:paraId="28E5FD68" w14:textId="50C223E3" w:rsidR="003A0365" w:rsidRPr="00C502B4" w:rsidRDefault="003A0365" w:rsidP="003A0365">
            <w:pPr>
              <w:spacing w:after="160" w:line="259" w:lineRule="auto"/>
              <w:contextualSpacing/>
              <w:jc w:val="both"/>
              <w:rPr>
                <w:rFonts w:eastAsiaTheme="minorHAnsi"/>
                <w:sz w:val="22"/>
                <w:szCs w:val="22"/>
                <w:lang w:eastAsia="en-US"/>
              </w:rPr>
            </w:pPr>
            <w:r w:rsidRPr="00C502B4">
              <w:rPr>
                <w:rFonts w:eastAsiaTheme="minorHAnsi"/>
                <w:sz w:val="22"/>
                <w:szCs w:val="22"/>
                <w:lang w:eastAsia="en-US"/>
              </w:rPr>
              <w:t xml:space="preserve">MARCONDES, Danilo. </w:t>
            </w:r>
            <w:r w:rsidRPr="00C502B4">
              <w:rPr>
                <w:rFonts w:eastAsiaTheme="minorHAnsi"/>
                <w:b/>
                <w:sz w:val="22"/>
                <w:szCs w:val="22"/>
                <w:lang w:eastAsia="en-US"/>
              </w:rPr>
              <w:t>As origens do pensamento moderno e a ideia de modernidade</w:t>
            </w:r>
            <w:r w:rsidRPr="00C502B4">
              <w:rPr>
                <w:rFonts w:eastAsiaTheme="minorHAnsi"/>
                <w:sz w:val="22"/>
                <w:szCs w:val="22"/>
                <w:lang w:eastAsia="en-US"/>
              </w:rPr>
              <w:t>. Ed. Zahar, São Paulo: 2016, 23 páginas)</w:t>
            </w:r>
            <w:r w:rsidR="00C502B4">
              <w:rPr>
                <w:rFonts w:eastAsiaTheme="minorHAnsi"/>
                <w:sz w:val="22"/>
                <w:szCs w:val="22"/>
                <w:lang w:eastAsia="en-US"/>
              </w:rPr>
              <w:t>.</w:t>
            </w:r>
          </w:p>
        </w:tc>
      </w:tr>
    </w:tbl>
    <w:p w14:paraId="361B6BE2" w14:textId="77777777" w:rsidR="00683E2D" w:rsidRDefault="00683E2D" w:rsidP="003A0365">
      <w:pPr>
        <w:spacing w:after="160" w:line="259" w:lineRule="auto"/>
        <w:ind w:left="142"/>
        <w:contextualSpacing/>
        <w:rPr>
          <w:rFonts w:eastAsiaTheme="minorHAnsi"/>
          <w:sz w:val="20"/>
          <w:szCs w:val="20"/>
          <w:lang w:eastAsia="en-US"/>
        </w:rPr>
      </w:pPr>
    </w:p>
    <w:p w14:paraId="4DFE40AE" w14:textId="3CEB9E0F" w:rsidR="003A0365" w:rsidRPr="00DD4EF5" w:rsidRDefault="00DD4EF5" w:rsidP="003A0365">
      <w:pPr>
        <w:spacing w:after="160" w:line="259" w:lineRule="auto"/>
        <w:ind w:left="142"/>
        <w:contextualSpacing/>
        <w:rPr>
          <w:rFonts w:eastAsiaTheme="minorHAnsi"/>
          <w:sz w:val="20"/>
          <w:szCs w:val="20"/>
          <w:lang w:eastAsia="en-US"/>
        </w:rPr>
      </w:pPr>
      <w:r w:rsidRPr="00DD4EF5">
        <w:rPr>
          <w:rFonts w:eastAsiaTheme="minorHAnsi"/>
          <w:sz w:val="20"/>
          <w:szCs w:val="20"/>
          <w:lang w:eastAsia="en-US"/>
        </w:rPr>
        <w:t xml:space="preserve">Disponível em:  </w:t>
      </w:r>
      <w:hyperlink r:id="rId12" w:history="1">
        <w:r w:rsidRPr="00DD4EF5">
          <w:rPr>
            <w:rStyle w:val="Hyperlink"/>
            <w:rFonts w:eastAsiaTheme="minorHAnsi"/>
            <w:sz w:val="20"/>
            <w:szCs w:val="20"/>
            <w:lang w:eastAsia="en-US"/>
          </w:rPr>
          <w:t>https://nova-escola-producao.s3.amazonaws.com/BRGZmz3Uasacru7Xb6EdqrywhK8ucy62urMK9bjAgNA6MxVyQ4ta8t6nJN5C/his7-04und-01-atividade-i-sobre-o-conceito-de-renascimento.pdf</w:t>
        </w:r>
      </w:hyperlink>
      <w:r w:rsidRPr="00DD4EF5">
        <w:rPr>
          <w:rFonts w:eastAsiaTheme="minorHAnsi"/>
          <w:sz w:val="20"/>
          <w:szCs w:val="20"/>
          <w:lang w:eastAsia="en-US"/>
        </w:rPr>
        <w:t xml:space="preserve"> Acesso em 23 de abr. de 2020. </w:t>
      </w:r>
    </w:p>
    <w:p w14:paraId="17D1EB8D" w14:textId="62180A5D" w:rsidR="003A0365" w:rsidRDefault="003A0365" w:rsidP="003A0365">
      <w:pPr>
        <w:pStyle w:val="PargrafodaLista"/>
        <w:numPr>
          <w:ilvl w:val="0"/>
          <w:numId w:val="14"/>
        </w:numPr>
        <w:spacing w:after="160" w:line="259" w:lineRule="auto"/>
        <w:rPr>
          <w:rFonts w:eastAsiaTheme="minorHAnsi"/>
          <w:lang w:eastAsia="en-US"/>
        </w:rPr>
      </w:pPr>
      <w:r>
        <w:rPr>
          <w:rFonts w:eastAsiaTheme="minorHAnsi"/>
          <w:lang w:eastAsia="en-US"/>
        </w:rPr>
        <w:t xml:space="preserve">Responda </w:t>
      </w:r>
      <w:r w:rsidR="00C44449">
        <w:rPr>
          <w:rFonts w:eastAsiaTheme="minorHAnsi"/>
          <w:lang w:eastAsia="en-US"/>
        </w:rPr>
        <w:t>de acordo</w:t>
      </w:r>
      <w:r>
        <w:rPr>
          <w:rFonts w:eastAsiaTheme="minorHAnsi"/>
          <w:lang w:eastAsia="en-US"/>
        </w:rPr>
        <w:t xml:space="preserve"> com o fragmento</w:t>
      </w:r>
      <w:r w:rsidR="00DD4EF5">
        <w:rPr>
          <w:rFonts w:eastAsiaTheme="minorHAnsi"/>
          <w:lang w:eastAsia="en-US"/>
        </w:rPr>
        <w:t xml:space="preserve"> do texto</w:t>
      </w:r>
      <w:r>
        <w:rPr>
          <w:rFonts w:eastAsiaTheme="minorHAnsi"/>
          <w:lang w:eastAsia="en-US"/>
        </w:rPr>
        <w:t>:</w:t>
      </w:r>
    </w:p>
    <w:p w14:paraId="4F527511" w14:textId="77777777" w:rsidR="00C502B4" w:rsidRDefault="00C502B4" w:rsidP="00C502B4">
      <w:pPr>
        <w:pStyle w:val="PargrafodaLista"/>
        <w:spacing w:after="160" w:line="259" w:lineRule="auto"/>
        <w:ind w:left="502"/>
        <w:rPr>
          <w:rFonts w:eastAsiaTheme="minorHAnsi"/>
          <w:lang w:eastAsia="en-US"/>
        </w:rPr>
      </w:pPr>
    </w:p>
    <w:p w14:paraId="6A664C87" w14:textId="2961DA81" w:rsidR="003A0365" w:rsidRDefault="003A0365" w:rsidP="00C502B4">
      <w:pPr>
        <w:pStyle w:val="PargrafodaLista"/>
        <w:numPr>
          <w:ilvl w:val="0"/>
          <w:numId w:val="15"/>
        </w:numPr>
        <w:spacing w:after="160" w:line="259" w:lineRule="auto"/>
        <w:ind w:left="142" w:firstLine="0"/>
        <w:jc w:val="both"/>
        <w:rPr>
          <w:rFonts w:eastAsiaTheme="minorHAnsi"/>
          <w:lang w:eastAsia="en-US"/>
        </w:rPr>
      </w:pPr>
      <w:r w:rsidRPr="003A0365">
        <w:rPr>
          <w:rFonts w:eastAsiaTheme="minorHAnsi"/>
          <w:lang w:eastAsia="en-US"/>
        </w:rPr>
        <w:t>Qual o motivo de ter sido usado o nome de “Renascimento” para o novo estilo ou movimento artíst</w:t>
      </w:r>
      <w:r>
        <w:rPr>
          <w:rFonts w:eastAsiaTheme="minorHAnsi"/>
          <w:lang w:eastAsia="en-US"/>
        </w:rPr>
        <w:t xml:space="preserve">ico que surgia no século XIV? </w:t>
      </w:r>
    </w:p>
    <w:p w14:paraId="2A084BB9" w14:textId="77777777" w:rsidR="00C502B4" w:rsidRDefault="00C502B4" w:rsidP="00C502B4">
      <w:pPr>
        <w:pStyle w:val="PargrafodaLista"/>
        <w:spacing w:after="160" w:line="259" w:lineRule="auto"/>
        <w:ind w:left="142"/>
        <w:jc w:val="both"/>
        <w:rPr>
          <w:rFonts w:eastAsiaTheme="minorHAnsi"/>
          <w:lang w:eastAsia="en-US"/>
        </w:rPr>
      </w:pPr>
    </w:p>
    <w:p w14:paraId="06B8F5AB" w14:textId="67D4A64F" w:rsidR="003A0365" w:rsidRPr="008F090D" w:rsidRDefault="003A0365" w:rsidP="001C0223">
      <w:pPr>
        <w:pStyle w:val="PargrafodaLista"/>
        <w:numPr>
          <w:ilvl w:val="0"/>
          <w:numId w:val="15"/>
        </w:numPr>
        <w:spacing w:after="160" w:line="276" w:lineRule="auto"/>
        <w:ind w:left="142" w:firstLine="0"/>
        <w:jc w:val="both"/>
        <w:rPr>
          <w:rFonts w:eastAsiaTheme="minorHAnsi"/>
          <w:lang w:eastAsia="en-US"/>
        </w:rPr>
      </w:pPr>
      <w:r w:rsidRPr="003A0365">
        <w:rPr>
          <w:rFonts w:eastAsiaTheme="minorHAnsi"/>
          <w:lang w:eastAsia="en-US"/>
        </w:rPr>
        <w:t xml:space="preserve"> </w:t>
      </w:r>
      <w:r w:rsidRPr="008F090D">
        <w:rPr>
          <w:rFonts w:eastAsiaTheme="minorHAnsi"/>
          <w:lang w:eastAsia="en-US"/>
        </w:rPr>
        <w:t xml:space="preserve">Mais tarde a expressão Renascimento, que representava um movimento artístico teve sua dimensão expandida para um movimento de mudança de </w:t>
      </w:r>
      <w:r w:rsidR="008F090D" w:rsidRPr="008F090D">
        <w:rPr>
          <w:rFonts w:eastAsiaTheme="minorHAnsi"/>
          <w:lang w:eastAsia="en-US"/>
        </w:rPr>
        <w:t>ideias</w:t>
      </w:r>
      <w:r w:rsidRPr="008F090D">
        <w:rPr>
          <w:rFonts w:eastAsiaTheme="minorHAnsi"/>
          <w:lang w:eastAsia="en-US"/>
        </w:rPr>
        <w:t xml:space="preserve">, de pensamento (Humanismo) associado a ascensão burguesa, que passou a ser usada para representar todo um período histórico. Qual o período que ele representa? E quando, em que obra escrita por quem foi utilizada pela primeira vez? </w:t>
      </w:r>
    </w:p>
    <w:p w14:paraId="329C6DC4" w14:textId="1B4DCF47" w:rsidR="00577B63" w:rsidRDefault="00577B63" w:rsidP="00A51141">
      <w:pPr>
        <w:spacing w:after="160" w:line="259" w:lineRule="auto"/>
        <w:ind w:left="142"/>
        <w:contextualSpacing/>
        <w:rPr>
          <w:rFonts w:eastAsiaTheme="minorHAnsi"/>
          <w:b/>
          <w:sz w:val="28"/>
          <w:szCs w:val="28"/>
          <w:lang w:eastAsia="en-US"/>
        </w:rPr>
      </w:pPr>
    </w:p>
    <w:p w14:paraId="13158CD2" w14:textId="2CA07DD8" w:rsidR="00C502B4" w:rsidRDefault="00C502B4" w:rsidP="00A51141">
      <w:pPr>
        <w:spacing w:after="160" w:line="259" w:lineRule="auto"/>
        <w:ind w:left="142"/>
        <w:contextualSpacing/>
        <w:rPr>
          <w:rFonts w:eastAsiaTheme="minorHAnsi"/>
          <w:b/>
          <w:sz w:val="28"/>
          <w:szCs w:val="28"/>
          <w:lang w:eastAsia="en-US"/>
        </w:rPr>
      </w:pPr>
    </w:p>
    <w:p w14:paraId="24088E94" w14:textId="37F4C787" w:rsidR="00C502B4" w:rsidRDefault="00C502B4" w:rsidP="00A51141">
      <w:pPr>
        <w:spacing w:after="160" w:line="259" w:lineRule="auto"/>
        <w:ind w:left="142"/>
        <w:contextualSpacing/>
        <w:rPr>
          <w:rFonts w:eastAsiaTheme="minorHAnsi"/>
          <w:b/>
          <w:sz w:val="28"/>
          <w:szCs w:val="28"/>
          <w:lang w:eastAsia="en-US"/>
        </w:rPr>
      </w:pPr>
    </w:p>
    <w:p w14:paraId="45933943" w14:textId="5ADBB0F9" w:rsidR="00C502B4" w:rsidRDefault="00C502B4" w:rsidP="00C502B4">
      <w:pPr>
        <w:pBdr>
          <w:top w:val="single" w:sz="4" w:space="1" w:color="auto"/>
          <w:left w:val="single" w:sz="4" w:space="4" w:color="auto"/>
          <w:bottom w:val="single" w:sz="4" w:space="1" w:color="auto"/>
          <w:right w:val="single" w:sz="4" w:space="0" w:color="auto"/>
        </w:pBdr>
        <w:shd w:val="clear" w:color="auto" w:fill="FFFF00"/>
        <w:spacing w:after="160" w:line="259" w:lineRule="auto"/>
        <w:ind w:left="142"/>
        <w:contextualSpacing/>
        <w:jc w:val="center"/>
        <w:rPr>
          <w:rFonts w:eastAsiaTheme="minorHAnsi"/>
          <w:b/>
          <w:lang w:eastAsia="en-US"/>
        </w:rPr>
      </w:pPr>
      <w:bookmarkStart w:id="1" w:name="_Hlk38447680"/>
      <w:r>
        <w:rPr>
          <w:rFonts w:eastAsiaTheme="minorHAnsi"/>
          <w:b/>
          <w:lang w:eastAsia="en-US"/>
        </w:rPr>
        <w:t>Agora para aprofundarmos um pouco mais l</w:t>
      </w:r>
      <w:r w:rsidRPr="00C5183F">
        <w:rPr>
          <w:rFonts w:eastAsiaTheme="minorHAnsi"/>
          <w:b/>
          <w:lang w:eastAsia="en-US"/>
        </w:rPr>
        <w:t>eia o texto a seguir:</w:t>
      </w:r>
    </w:p>
    <w:p w14:paraId="39211A99" w14:textId="3FF2B839" w:rsidR="00C502B4" w:rsidRDefault="00C502B4" w:rsidP="00C502B4">
      <w:pPr>
        <w:pBdr>
          <w:top w:val="single" w:sz="4" w:space="1" w:color="auto"/>
          <w:left w:val="single" w:sz="4" w:space="4" w:color="auto"/>
          <w:bottom w:val="single" w:sz="4" w:space="1" w:color="auto"/>
          <w:right w:val="single" w:sz="4" w:space="0" w:color="auto"/>
        </w:pBdr>
        <w:shd w:val="clear" w:color="auto" w:fill="FFFF00"/>
        <w:spacing w:after="160" w:line="259" w:lineRule="auto"/>
        <w:ind w:left="142"/>
        <w:contextualSpacing/>
        <w:jc w:val="center"/>
        <w:rPr>
          <w:rFonts w:eastAsiaTheme="minorHAnsi"/>
          <w:b/>
          <w:lang w:eastAsia="en-US"/>
        </w:rPr>
      </w:pPr>
    </w:p>
    <w:p w14:paraId="5D9228FD" w14:textId="3F50CC76" w:rsidR="00C502B4" w:rsidRPr="00C5183F" w:rsidRDefault="00C502B4" w:rsidP="00C502B4">
      <w:pPr>
        <w:pBdr>
          <w:top w:val="single" w:sz="4" w:space="1" w:color="auto"/>
          <w:left w:val="single" w:sz="4" w:space="4" w:color="auto"/>
          <w:bottom w:val="single" w:sz="4" w:space="1" w:color="auto"/>
          <w:right w:val="single" w:sz="4" w:space="0" w:color="auto"/>
        </w:pBdr>
        <w:shd w:val="clear" w:color="auto" w:fill="FFFF00"/>
        <w:spacing w:after="160" w:line="259" w:lineRule="auto"/>
        <w:ind w:left="142"/>
        <w:contextualSpacing/>
        <w:jc w:val="center"/>
        <w:rPr>
          <w:rFonts w:eastAsiaTheme="minorHAnsi"/>
          <w:b/>
          <w:lang w:eastAsia="en-US"/>
        </w:rPr>
      </w:pPr>
      <w:r>
        <w:rPr>
          <w:rFonts w:eastAsiaTheme="minorHAnsi"/>
          <w:b/>
          <w:lang w:eastAsia="en-US"/>
        </w:rPr>
        <w:t>HUMANISMO RENASCENTISTA</w:t>
      </w:r>
    </w:p>
    <w:bookmarkEnd w:id="0"/>
    <w:bookmarkEnd w:id="1"/>
    <w:p w14:paraId="2A71A77B" w14:textId="36379F20" w:rsidR="00C502B4" w:rsidRPr="001C0223" w:rsidRDefault="00B336F6" w:rsidP="00B336F6">
      <w:pPr>
        <w:spacing w:after="160" w:line="259" w:lineRule="auto"/>
        <w:ind w:left="170" w:firstLine="539"/>
        <w:contextualSpacing/>
        <w:rPr>
          <w:rFonts w:eastAsiaTheme="minorHAnsi"/>
          <w:b/>
          <w:sz w:val="28"/>
          <w:szCs w:val="28"/>
          <w:lang w:eastAsia="en-US"/>
        </w:rPr>
      </w:pPr>
      <w:r>
        <w:rPr>
          <w:noProof/>
        </w:rPr>
        <w:drawing>
          <wp:anchor distT="0" distB="0" distL="114300" distR="114300" simplePos="0" relativeHeight="251664384" behindDoc="0" locked="0" layoutInCell="1" allowOverlap="1" wp14:anchorId="0F851D16" wp14:editId="2BE33C0E">
            <wp:simplePos x="0" y="0"/>
            <wp:positionH relativeFrom="margin">
              <wp:posOffset>92075</wp:posOffset>
            </wp:positionH>
            <wp:positionV relativeFrom="margin">
              <wp:posOffset>876300</wp:posOffset>
            </wp:positionV>
            <wp:extent cx="2940674" cy="2886323"/>
            <wp:effectExtent l="0" t="0" r="0" b="0"/>
            <wp:wrapSquare wrapText="bothSides"/>
            <wp:docPr id="3" name="Imagem 3" descr="O Humanismo fundamentou filosoficamente o movimento renascentista euro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 Humanismo fundamentou filosoficamente o movimento renascentista europ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0674" cy="2886323"/>
                    </a:xfrm>
                    <a:prstGeom prst="rect">
                      <a:avLst/>
                    </a:prstGeom>
                    <a:noFill/>
                    <a:ln>
                      <a:noFill/>
                    </a:ln>
                  </pic:spPr>
                </pic:pic>
              </a:graphicData>
            </a:graphic>
          </wp:anchor>
        </w:drawing>
      </w:r>
      <w:r w:rsidR="00C502B4" w:rsidRPr="00C502B4">
        <w:rPr>
          <w:rFonts w:eastAsiaTheme="minorHAnsi"/>
          <w:bCs/>
          <w:lang w:eastAsia="en-US"/>
        </w:rPr>
        <w:t>O Humanismo renascentista valorizou o retorno à cultura da Antiguidade Clássica e se constituiu como a base filosófica do Renascimento artístico, cultural e científico europeu.</w:t>
      </w:r>
    </w:p>
    <w:p w14:paraId="6D453DE7" w14:textId="0926F2A7" w:rsidR="00C502B4" w:rsidRPr="00C502B4" w:rsidRDefault="00C502B4" w:rsidP="00B336F6">
      <w:pPr>
        <w:shd w:val="clear" w:color="auto" w:fill="FFFFFF" w:themeFill="background1"/>
        <w:spacing w:line="276" w:lineRule="auto"/>
        <w:ind w:left="142" w:firstLine="539"/>
        <w:contextualSpacing/>
        <w:jc w:val="both"/>
        <w:rPr>
          <w:rFonts w:eastAsiaTheme="minorHAnsi"/>
          <w:bCs/>
          <w:lang w:eastAsia="en-US"/>
        </w:rPr>
      </w:pPr>
      <w:r w:rsidRPr="00C502B4">
        <w:rPr>
          <w:rFonts w:eastAsiaTheme="minorHAnsi"/>
          <w:bCs/>
          <w:lang w:eastAsia="en-US"/>
        </w:rPr>
        <w:t>Durante o Renascimento cultural, artístico e científico que ocorreu na Itália, no século XIV, o Humanismo ganhou destaque entre os pensadores renascentistas, principalmente por se caracterizar como um movimento intelectual que voltou seus interesses para as obras filosóficas, literárias e científicas da Antiguidade Clássica (Grécia e Roma).</w:t>
      </w:r>
    </w:p>
    <w:p w14:paraId="77B69356" w14:textId="41C7FABD" w:rsidR="00C502B4" w:rsidRPr="00C502B4" w:rsidRDefault="00C502B4" w:rsidP="00B336F6">
      <w:pPr>
        <w:shd w:val="clear" w:color="auto" w:fill="FFFFFF" w:themeFill="background1"/>
        <w:spacing w:line="276" w:lineRule="auto"/>
        <w:ind w:left="142" w:firstLine="539"/>
        <w:contextualSpacing/>
        <w:jc w:val="both"/>
        <w:rPr>
          <w:rFonts w:eastAsiaTheme="minorHAnsi"/>
          <w:bCs/>
          <w:lang w:eastAsia="en-US"/>
        </w:rPr>
      </w:pPr>
      <w:r w:rsidRPr="00C502B4">
        <w:rPr>
          <w:rFonts w:eastAsiaTheme="minorHAnsi"/>
          <w:bCs/>
          <w:lang w:eastAsia="en-US"/>
        </w:rPr>
        <w:t>O interesse pela Antiguidade Clássica não revelou uma vontade de retornar ao passado (vontade nostálgica). Os homens medievais tinham a consciência de que viviam e tinham outros valores sociais e culturais, ou seja, eram homens diferentes dos homens da Antiguidade Clássica. A revalorização da ciência, da arte e da filosofia clássica era necessária para adaptá-las ao novo contexto histórico.</w:t>
      </w:r>
    </w:p>
    <w:p w14:paraId="3E96C5ED" w14:textId="309E1EE6"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O retorno às obras dos pensadores clássicos teve início com a Filosofia Escolástica. O principal representante dessa corrente filosófica foi São Tomás de Aquino (1225-1274), filósofo e teólogo da Igreja Católica. São Tomás acreditava que a razão, o intelecto humano, não devia ser temida – ele considerava a razão como outro caminho para Deus. A Escolástica adaptou os ensinamentos do filósofo grego Aristóteles à religião. As ideias do filósofo foram utilizadas para esclarecer e explicar os ensinamentos da religião através de conceitos e princípios lógicos.</w:t>
      </w:r>
    </w:p>
    <w:p w14:paraId="180EE29D"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Os pensadores e intelectuais humanistas geralmente são confundidos com antirreligiosos, porém não podemos perpetuar esse equívoco de interpretação, visto que os humanistas queriam manter uma relação com Deus e com o mundo natural. A investigação humana seria privilegiada, o homem racionalizaria através dos seus pensamentos a investigação dos diversos fenômenos naturais, sociais, culturais e míticos.</w:t>
      </w:r>
    </w:p>
    <w:p w14:paraId="57075068"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Por meio do Humanismo, o homem passou a ser visto como imagem e semelhança do seu criador Deus, tornando-se a medida de todas as coisas. Os humanistas romperam com o Teocentrismo (a ideia de que Deus era o centro de todo o universo e de toda a vida humana) e passou a prevalecer a ideia do Antropocentrismo (o homem no centro do universo e da vida humana).</w:t>
      </w:r>
    </w:p>
    <w:p w14:paraId="1972D4E8"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O Humanismo levou a reformas nos ensinos das universidades europeias e ocorreu uma valorização das humanidades (ciências humanas, hoje), que privilegiou o ensino e o estudo da Poesia, Filosofia e História. Os humanistas pretendiam introduzir métodos críticos na leitura e interpretação de obras e desejavam reconstruir os textos originais para corrigir erros, omissões e modificações realizadas pelos monges copistas medievais.</w:t>
      </w:r>
    </w:p>
    <w:p w14:paraId="79284052"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Um fato importante que aconteceu no século XV foi a criação da imprensa, ou prensa, por Johann Gutemberg. O invento revolucionou a produção de livros, que não precisaram ser mais manuscritos por copistas, processo que demandava bastante tempo. Com a criação de Gutemberg – os tipos móveis metálicos (imprensa) –, o processo de produção do livro diminuiu, sendo impressas, em poucos anos, milhares de obras, o que facilitou o contato dos leitores com as ideias e os autores humanistas, ou seja, a invenção propiciou uma maior difusão do conhecimento.</w:t>
      </w:r>
    </w:p>
    <w:p w14:paraId="4AC2563A"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O Humanismo, como visto, foi a base teórica e filosófica do movimento renascentista, influenciando o Renascimento artístico, cultural e científico.</w:t>
      </w:r>
    </w:p>
    <w:p w14:paraId="7A1C899E" w14:textId="77777777" w:rsidR="00C502B4" w:rsidRPr="00C502B4" w:rsidRDefault="00C502B4" w:rsidP="00C502B4">
      <w:pPr>
        <w:shd w:val="clear" w:color="auto" w:fill="FFFFFF" w:themeFill="background1"/>
        <w:spacing w:line="276" w:lineRule="auto"/>
        <w:ind w:left="142" w:firstLine="425"/>
        <w:contextualSpacing/>
        <w:jc w:val="both"/>
        <w:rPr>
          <w:rFonts w:eastAsiaTheme="minorHAnsi"/>
          <w:bCs/>
          <w:lang w:eastAsia="en-US"/>
        </w:rPr>
      </w:pPr>
      <w:r w:rsidRPr="00C502B4">
        <w:rPr>
          <w:rFonts w:eastAsiaTheme="minorHAnsi"/>
          <w:bCs/>
          <w:lang w:eastAsia="en-US"/>
        </w:rPr>
        <w:t>CARVALHO, Leandro. "Humanismo renascentista"; Brasil Escola.</w:t>
      </w:r>
    </w:p>
    <w:p w14:paraId="3BEA6A8B" w14:textId="33D85B4D" w:rsidR="00C502B4" w:rsidRPr="00C502B4" w:rsidRDefault="00C502B4" w:rsidP="00C502B4">
      <w:pPr>
        <w:shd w:val="clear" w:color="auto" w:fill="FFFFFF" w:themeFill="background1"/>
        <w:spacing w:line="276" w:lineRule="auto"/>
        <w:ind w:left="142"/>
        <w:contextualSpacing/>
        <w:jc w:val="both"/>
        <w:rPr>
          <w:rFonts w:eastAsiaTheme="minorHAnsi"/>
          <w:bCs/>
          <w:sz w:val="18"/>
          <w:szCs w:val="18"/>
          <w:lang w:eastAsia="en-US"/>
        </w:rPr>
      </w:pPr>
      <w:r w:rsidRPr="00C502B4">
        <w:rPr>
          <w:rFonts w:eastAsiaTheme="minorHAnsi"/>
          <w:bCs/>
          <w:sz w:val="18"/>
          <w:szCs w:val="18"/>
          <w:lang w:eastAsia="en-US"/>
        </w:rPr>
        <w:t xml:space="preserve"> Disponível em:https://brasilescola.uol.com.br/historiag/humanismo-renascentista.htm.&gt; Acesso em 17 de abr. de 2020.</w:t>
      </w:r>
    </w:p>
    <w:p w14:paraId="1020B432" w14:textId="69B5FA1C" w:rsidR="003F6A8A" w:rsidRDefault="003F6A8A" w:rsidP="00C328DB">
      <w:pPr>
        <w:shd w:val="clear" w:color="auto" w:fill="FFFFFF" w:themeFill="background1"/>
        <w:spacing w:after="160"/>
        <w:ind w:left="142"/>
        <w:contextualSpacing/>
        <w:jc w:val="center"/>
        <w:rPr>
          <w:rFonts w:eastAsiaTheme="minorHAnsi"/>
          <w:bCs/>
          <w:lang w:eastAsia="en-US"/>
        </w:rPr>
      </w:pPr>
    </w:p>
    <w:p w14:paraId="2CD2DCEA" w14:textId="643572E1" w:rsidR="003F6A8A" w:rsidRPr="003A0123" w:rsidRDefault="00683E2D" w:rsidP="00683E2D">
      <w:pPr>
        <w:shd w:val="clear" w:color="auto" w:fill="FFFFFF" w:themeFill="background1"/>
        <w:spacing w:after="160"/>
        <w:ind w:left="142"/>
        <w:contextualSpacing/>
        <w:rPr>
          <w:rFonts w:eastAsiaTheme="minorHAnsi"/>
          <w:bCs/>
          <w:lang w:eastAsia="en-US"/>
        </w:rPr>
      </w:pPr>
      <w:r w:rsidRPr="00683E2D">
        <w:rPr>
          <w:rFonts w:eastAsiaTheme="minorHAnsi"/>
          <w:bCs/>
          <w:noProof/>
          <w:lang w:eastAsia="en-US"/>
        </w:rPr>
        <w:lastRenderedPageBreak/>
        <mc:AlternateContent>
          <mc:Choice Requires="wps">
            <w:drawing>
              <wp:anchor distT="45720" distB="45720" distL="114300" distR="114300" simplePos="0" relativeHeight="251661312" behindDoc="0" locked="0" layoutInCell="1" allowOverlap="1" wp14:anchorId="2EC84608" wp14:editId="7F436A42">
                <wp:simplePos x="0" y="0"/>
                <wp:positionH relativeFrom="column">
                  <wp:posOffset>2867660</wp:posOffset>
                </wp:positionH>
                <wp:positionV relativeFrom="paragraph">
                  <wp:posOffset>44450</wp:posOffset>
                </wp:positionV>
                <wp:extent cx="3951605" cy="763270"/>
                <wp:effectExtent l="0" t="0" r="10795" b="177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763270"/>
                        </a:xfrm>
                        <a:prstGeom prst="rect">
                          <a:avLst/>
                        </a:prstGeom>
                        <a:solidFill>
                          <a:srgbClr val="FFFFFF"/>
                        </a:solidFill>
                        <a:ln w="9525">
                          <a:solidFill>
                            <a:srgbClr val="000000"/>
                          </a:solidFill>
                          <a:miter lim="800000"/>
                          <a:headEnd/>
                          <a:tailEnd/>
                        </a:ln>
                      </wps:spPr>
                      <wps:txbx>
                        <w:txbxContent>
                          <w:p w14:paraId="31CAF93F" w14:textId="73A45431" w:rsidR="00683E2D" w:rsidRPr="00C05AF1" w:rsidRDefault="00683E2D" w:rsidP="00683E2D">
                            <w:pPr>
                              <w:pBdr>
                                <w:top w:val="single" w:sz="4" w:space="1" w:color="auto"/>
                                <w:left w:val="single" w:sz="4" w:space="4" w:color="auto"/>
                                <w:bottom w:val="single" w:sz="4" w:space="1" w:color="auto"/>
                                <w:right w:val="single" w:sz="4" w:space="4" w:color="auto"/>
                              </w:pBdr>
                              <w:shd w:val="clear" w:color="auto" w:fill="FFFF00"/>
                              <w:spacing w:after="160"/>
                              <w:ind w:left="142"/>
                              <w:contextualSpacing/>
                              <w:jc w:val="center"/>
                              <w:rPr>
                                <w:rFonts w:eastAsiaTheme="minorHAnsi"/>
                                <w:b/>
                                <w:lang w:eastAsia="en-US"/>
                              </w:rPr>
                            </w:pPr>
                            <w:r w:rsidRPr="00C05AF1">
                              <w:rPr>
                                <w:rFonts w:eastAsiaTheme="minorHAnsi"/>
                                <w:b/>
                                <w:lang w:eastAsia="en-US"/>
                              </w:rPr>
                              <w:t xml:space="preserve">Segue o link de </w:t>
                            </w:r>
                            <w:r>
                              <w:rPr>
                                <w:rFonts w:eastAsiaTheme="minorHAnsi"/>
                                <w:b/>
                                <w:lang w:eastAsia="en-US"/>
                              </w:rPr>
                              <w:t xml:space="preserve">uma </w:t>
                            </w:r>
                            <w:r w:rsidRPr="00C05AF1">
                              <w:rPr>
                                <w:rFonts w:eastAsiaTheme="minorHAnsi"/>
                                <w:b/>
                                <w:lang w:eastAsia="en-US"/>
                              </w:rPr>
                              <w:t>v</w:t>
                            </w:r>
                            <w:r>
                              <w:rPr>
                                <w:rFonts w:eastAsiaTheme="minorHAnsi"/>
                                <w:b/>
                                <w:lang w:eastAsia="en-US"/>
                              </w:rPr>
                              <w:t>i</w:t>
                            </w:r>
                            <w:r w:rsidRPr="00C05AF1">
                              <w:rPr>
                                <w:rFonts w:eastAsiaTheme="minorHAnsi"/>
                                <w:b/>
                                <w:lang w:eastAsia="en-US"/>
                              </w:rPr>
                              <w:t>deoaula p</w:t>
                            </w:r>
                            <w:r>
                              <w:rPr>
                                <w:rFonts w:eastAsiaTheme="minorHAnsi"/>
                                <w:b/>
                                <w:lang w:eastAsia="en-US"/>
                              </w:rPr>
                              <w:t>ara complementação dos estudos, vale a pena assistir!</w:t>
                            </w:r>
                          </w:p>
                          <w:p w14:paraId="539A7CEC" w14:textId="77777777" w:rsidR="00683E2D" w:rsidRPr="00C05AF1" w:rsidRDefault="00E11E3B" w:rsidP="00683E2D">
                            <w:pPr>
                              <w:shd w:val="clear" w:color="auto" w:fill="FFFFFF" w:themeFill="background1"/>
                              <w:spacing w:after="160"/>
                              <w:ind w:left="142"/>
                              <w:contextualSpacing/>
                              <w:jc w:val="center"/>
                              <w:rPr>
                                <w:rFonts w:eastAsiaTheme="minorHAnsi"/>
                                <w:bCs/>
                                <w:sz w:val="28"/>
                                <w:szCs w:val="28"/>
                                <w:lang w:eastAsia="en-US"/>
                              </w:rPr>
                            </w:pPr>
                            <w:hyperlink r:id="rId14" w:history="1">
                              <w:r w:rsidR="00683E2D" w:rsidRPr="00C05AF1">
                                <w:rPr>
                                  <w:rStyle w:val="Hyperlink"/>
                                  <w:sz w:val="28"/>
                                  <w:szCs w:val="28"/>
                                </w:rPr>
                                <w:t>https://www.youtube.com/watch?v=oNb62pInKP4</w:t>
                              </w:r>
                            </w:hyperlink>
                            <w:r w:rsidR="00683E2D" w:rsidRPr="00C05AF1">
                              <w:rPr>
                                <w:sz w:val="28"/>
                                <w:szCs w:val="28"/>
                              </w:rPr>
                              <w:t xml:space="preserve">  </w:t>
                            </w:r>
                          </w:p>
                          <w:p w14:paraId="6DA3A2DC" w14:textId="78B6A782" w:rsidR="00683E2D" w:rsidRDefault="00683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84608" id="_x0000_t202" coordsize="21600,21600" o:spt="202" path="m,l,21600r21600,l21600,xe">
                <v:stroke joinstyle="miter"/>
                <v:path gradientshapeok="t" o:connecttype="rect"/>
              </v:shapetype>
              <v:shape id="Caixa de Texto 2" o:spid="_x0000_s1026" type="#_x0000_t202" style="position:absolute;left:0;text-align:left;margin-left:225.8pt;margin-top:3.5pt;width:311.15pt;height:6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">
                <v:textbox>
                  <w:txbxContent>
                    <w:p w14:paraId="31CAF93F" w14:textId="73A45431" w:rsidR="00683E2D" w:rsidRPr="00C05AF1" w:rsidRDefault="00683E2D" w:rsidP="00683E2D">
                      <w:pPr>
                        <w:pBdr>
                          <w:top w:val="single" w:sz="4" w:space="1" w:color="auto"/>
                          <w:left w:val="single" w:sz="4" w:space="4" w:color="auto"/>
                          <w:bottom w:val="single" w:sz="4" w:space="1" w:color="auto"/>
                          <w:right w:val="single" w:sz="4" w:space="4" w:color="auto"/>
                        </w:pBdr>
                        <w:shd w:val="clear" w:color="auto" w:fill="FFFF00"/>
                        <w:spacing w:after="160"/>
                        <w:ind w:left="142"/>
                        <w:contextualSpacing/>
                        <w:jc w:val="center"/>
                        <w:rPr>
                          <w:rFonts w:eastAsiaTheme="minorHAnsi"/>
                          <w:b/>
                          <w:lang w:eastAsia="en-US"/>
                        </w:rPr>
                      </w:pPr>
                      <w:r w:rsidRPr="00C05AF1">
                        <w:rPr>
                          <w:rFonts w:eastAsiaTheme="minorHAnsi"/>
                          <w:b/>
                          <w:lang w:eastAsia="en-US"/>
                        </w:rPr>
                        <w:t xml:space="preserve">Segue o link de </w:t>
                      </w:r>
                      <w:r>
                        <w:rPr>
                          <w:rFonts w:eastAsiaTheme="minorHAnsi"/>
                          <w:b/>
                          <w:lang w:eastAsia="en-US"/>
                        </w:rPr>
                        <w:t xml:space="preserve">uma </w:t>
                      </w:r>
                      <w:r w:rsidRPr="00C05AF1">
                        <w:rPr>
                          <w:rFonts w:eastAsiaTheme="minorHAnsi"/>
                          <w:b/>
                          <w:lang w:eastAsia="en-US"/>
                        </w:rPr>
                        <w:t>v</w:t>
                      </w:r>
                      <w:r>
                        <w:rPr>
                          <w:rFonts w:eastAsiaTheme="minorHAnsi"/>
                          <w:b/>
                          <w:lang w:eastAsia="en-US"/>
                        </w:rPr>
                        <w:t>i</w:t>
                      </w:r>
                      <w:r w:rsidRPr="00C05AF1">
                        <w:rPr>
                          <w:rFonts w:eastAsiaTheme="minorHAnsi"/>
                          <w:b/>
                          <w:lang w:eastAsia="en-US"/>
                        </w:rPr>
                        <w:t>deoaula p</w:t>
                      </w:r>
                      <w:r>
                        <w:rPr>
                          <w:rFonts w:eastAsiaTheme="minorHAnsi"/>
                          <w:b/>
                          <w:lang w:eastAsia="en-US"/>
                        </w:rPr>
                        <w:t>ara complementação dos estudos, vale a pena assistir!</w:t>
                      </w:r>
                    </w:p>
                    <w:p w14:paraId="539A7CEC" w14:textId="77777777" w:rsidR="00683E2D" w:rsidRPr="00C05AF1" w:rsidRDefault="00E11E3B" w:rsidP="00683E2D">
                      <w:pPr>
                        <w:shd w:val="clear" w:color="auto" w:fill="FFFFFF" w:themeFill="background1"/>
                        <w:spacing w:after="160"/>
                        <w:ind w:left="142"/>
                        <w:contextualSpacing/>
                        <w:jc w:val="center"/>
                        <w:rPr>
                          <w:rFonts w:eastAsiaTheme="minorHAnsi"/>
                          <w:bCs/>
                          <w:sz w:val="28"/>
                          <w:szCs w:val="28"/>
                          <w:lang w:eastAsia="en-US"/>
                        </w:rPr>
                      </w:pPr>
                      <w:hyperlink r:id="rId15" w:history="1">
                        <w:r w:rsidR="00683E2D" w:rsidRPr="00C05AF1">
                          <w:rPr>
                            <w:rStyle w:val="Hyperlink"/>
                            <w:sz w:val="28"/>
                            <w:szCs w:val="28"/>
                          </w:rPr>
                          <w:t>https://www.youtube.com/watch?v=oNb62pInKP4</w:t>
                        </w:r>
                      </w:hyperlink>
                      <w:r w:rsidR="00683E2D" w:rsidRPr="00C05AF1">
                        <w:rPr>
                          <w:sz w:val="28"/>
                          <w:szCs w:val="28"/>
                        </w:rPr>
                        <w:t xml:space="preserve">  </w:t>
                      </w:r>
                    </w:p>
                    <w:p w14:paraId="6DA3A2DC" w14:textId="78B6A782" w:rsidR="00683E2D" w:rsidRDefault="00683E2D"/>
                  </w:txbxContent>
                </v:textbox>
                <w10:wrap type="square"/>
              </v:shape>
            </w:pict>
          </mc:Fallback>
        </mc:AlternateContent>
      </w:r>
      <w:r w:rsidR="003F6A8A">
        <w:rPr>
          <w:rFonts w:eastAsiaTheme="minorHAnsi"/>
          <w:bCs/>
          <w:noProof/>
        </w:rPr>
        <w:drawing>
          <wp:inline distT="0" distB="0" distL="0" distR="0" wp14:anchorId="0FC0B844" wp14:editId="3785DBC0">
            <wp:extent cx="2648778" cy="1986584"/>
            <wp:effectExtent l="0" t="0" r="0" b="0"/>
            <wp:docPr id="4" name="Vídeo 4" descr="Humanismo, Renascimento e seus significados â HistÃ³ria â 7Âº ano â Ensino Fundamenta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ídeo 4" descr="Humanismo, Renascimento e seus significados â HistÃ³ria â 7Âº ano â Ensino Fundamental">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oNb62pInKP4?feature=oembed&quot; frameborder=&quot;0&quot; allow=&quot;accelerometer; autoplay; encrypted-media; gyroscope; picture-in-picture&quot; allowfullscreen=&quot;&quot;&gt;&lt;/iframe&gt;" h="270" w="480"/>
                        </a:ext>
                      </a:extLst>
                    </a:blip>
                    <a:stretch>
                      <a:fillRect/>
                    </a:stretch>
                  </pic:blipFill>
                  <pic:spPr>
                    <a:xfrm>
                      <a:off x="0" y="0"/>
                      <a:ext cx="2695952" cy="2021964"/>
                    </a:xfrm>
                    <a:prstGeom prst="rect">
                      <a:avLst/>
                    </a:prstGeom>
                  </pic:spPr>
                </pic:pic>
              </a:graphicData>
            </a:graphic>
          </wp:inline>
        </w:drawing>
      </w:r>
    </w:p>
    <w:p w14:paraId="4AA91EE0" w14:textId="4C966BEB" w:rsidR="000179FC" w:rsidRPr="00C502B4" w:rsidRDefault="007E4EE4" w:rsidP="000179FC">
      <w:pPr>
        <w:pStyle w:val="PargrafodaLista"/>
        <w:numPr>
          <w:ilvl w:val="0"/>
          <w:numId w:val="14"/>
        </w:numPr>
        <w:shd w:val="clear" w:color="auto" w:fill="FFFFFF"/>
        <w:spacing w:after="100" w:afterAutospacing="1"/>
        <w:jc w:val="both"/>
        <w:rPr>
          <w:color w:val="000000"/>
        </w:rPr>
      </w:pPr>
      <w:r>
        <w:t xml:space="preserve">De acordo com o texto e o vídeo </w:t>
      </w:r>
      <w:r w:rsidR="000179FC">
        <w:t>o q</w:t>
      </w:r>
      <w:r w:rsidR="000179FC" w:rsidRPr="000179FC">
        <w:t xml:space="preserve">ue o período do Humanismo Renascentista valorizou e </w:t>
      </w:r>
      <w:r w:rsidR="000179FC">
        <w:t xml:space="preserve">quais eram suas </w:t>
      </w:r>
      <w:r w:rsidR="000179FC" w:rsidRPr="000179FC">
        <w:t>principais características?</w:t>
      </w:r>
    </w:p>
    <w:p w14:paraId="41B6F468" w14:textId="77777777" w:rsidR="00C502B4" w:rsidRPr="00C502B4" w:rsidRDefault="00C502B4" w:rsidP="00C502B4">
      <w:pPr>
        <w:pStyle w:val="PargrafodaLista"/>
        <w:shd w:val="clear" w:color="auto" w:fill="FFFFFF"/>
        <w:spacing w:after="100" w:afterAutospacing="1"/>
        <w:ind w:left="502"/>
        <w:jc w:val="both"/>
        <w:rPr>
          <w:color w:val="000000"/>
        </w:rPr>
      </w:pPr>
    </w:p>
    <w:p w14:paraId="06CFB998" w14:textId="65B2CF3E" w:rsidR="00845824" w:rsidRPr="000179FC" w:rsidRDefault="000179FC" w:rsidP="008F090D">
      <w:pPr>
        <w:pStyle w:val="PargrafodaLista"/>
        <w:numPr>
          <w:ilvl w:val="0"/>
          <w:numId w:val="14"/>
        </w:numPr>
        <w:shd w:val="clear" w:color="auto" w:fill="FFFFFF"/>
        <w:spacing w:after="100" w:afterAutospacing="1"/>
        <w:jc w:val="both"/>
        <w:rPr>
          <w:color w:val="000000"/>
        </w:rPr>
      </w:pPr>
      <w:r w:rsidRPr="000179FC">
        <w:rPr>
          <w:color w:val="000000"/>
        </w:rPr>
        <w:t xml:space="preserve">O retorno às obras dos pensadores clássicos teve início com a Filosofia Escolástica. O principal representante dessa corrente filosófica </w:t>
      </w:r>
      <w:r w:rsidR="00485C47" w:rsidRPr="000179FC">
        <w:rPr>
          <w:color w:val="000000"/>
        </w:rPr>
        <w:t>no período Humanista Renascentista</w:t>
      </w:r>
      <w:r w:rsidR="00A93407" w:rsidRPr="00A93407">
        <w:rPr>
          <w:color w:val="000000"/>
        </w:rPr>
        <w:t xml:space="preserve"> </w:t>
      </w:r>
      <w:r w:rsidR="00A93407" w:rsidRPr="000179FC">
        <w:rPr>
          <w:color w:val="000000"/>
        </w:rPr>
        <w:t>foi</w:t>
      </w:r>
      <w:r w:rsidR="00DE37A5" w:rsidRPr="000179FC">
        <w:rPr>
          <w:color w:val="000000"/>
        </w:rPr>
        <w:t>?</w:t>
      </w:r>
    </w:p>
    <w:p w14:paraId="43FA8B7B" w14:textId="77777777" w:rsidR="00C502B4" w:rsidRDefault="00C502B4" w:rsidP="00A93407">
      <w:pPr>
        <w:numPr>
          <w:ilvl w:val="0"/>
          <w:numId w:val="13"/>
        </w:numPr>
        <w:shd w:val="clear" w:color="auto" w:fill="FFFFFF"/>
        <w:tabs>
          <w:tab w:val="clear" w:pos="720"/>
          <w:tab w:val="num" w:pos="1418"/>
        </w:tabs>
        <w:ind w:firstLine="273"/>
        <w:jc w:val="both"/>
        <w:rPr>
          <w:color w:val="000000"/>
        </w:rPr>
        <w:sectPr w:rsidR="00C502B4" w:rsidSect="00C502B4">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6A0F9EC2" w14:textId="3BF869AB" w:rsidR="00845824" w:rsidRPr="00845824" w:rsidRDefault="00333375" w:rsidP="00A93407">
      <w:pPr>
        <w:numPr>
          <w:ilvl w:val="0"/>
          <w:numId w:val="13"/>
        </w:numPr>
        <w:shd w:val="clear" w:color="auto" w:fill="FFFFFF"/>
        <w:tabs>
          <w:tab w:val="clear" w:pos="720"/>
          <w:tab w:val="num" w:pos="1418"/>
        </w:tabs>
        <w:ind w:firstLine="273"/>
        <w:jc w:val="both"/>
        <w:rPr>
          <w:color w:val="000000"/>
        </w:rPr>
      </w:pPr>
      <w:proofErr w:type="gramStart"/>
      <w:r>
        <w:rPr>
          <w:color w:val="000000"/>
        </w:rPr>
        <w:t>(</w:t>
      </w:r>
      <w:r w:rsidR="00DE37A5">
        <w:rPr>
          <w:color w:val="000000"/>
        </w:rPr>
        <w:t xml:space="preserve">  </w:t>
      </w:r>
      <w:r>
        <w:rPr>
          <w:color w:val="000000"/>
        </w:rPr>
        <w:t>)</w:t>
      </w:r>
      <w:proofErr w:type="gramEnd"/>
      <w:r>
        <w:rPr>
          <w:color w:val="000000"/>
        </w:rPr>
        <w:t xml:space="preserve"> </w:t>
      </w:r>
      <w:r w:rsidR="00845824" w:rsidRPr="00845824">
        <w:rPr>
          <w:color w:val="000000"/>
        </w:rPr>
        <w:t>Santo Agostinho.</w:t>
      </w:r>
    </w:p>
    <w:p w14:paraId="744A6E90" w14:textId="61870408" w:rsidR="00845824" w:rsidRPr="00845824" w:rsidRDefault="00333375" w:rsidP="00A93407">
      <w:pPr>
        <w:numPr>
          <w:ilvl w:val="0"/>
          <w:numId w:val="13"/>
        </w:numPr>
        <w:shd w:val="clear" w:color="auto" w:fill="FFFFFF"/>
        <w:tabs>
          <w:tab w:val="clear" w:pos="720"/>
          <w:tab w:val="num" w:pos="1418"/>
        </w:tabs>
        <w:ind w:firstLine="273"/>
        <w:jc w:val="both"/>
        <w:rPr>
          <w:color w:val="000000"/>
        </w:rPr>
      </w:pPr>
      <w:proofErr w:type="gramStart"/>
      <w:r>
        <w:rPr>
          <w:color w:val="000000"/>
        </w:rPr>
        <w:t>(</w:t>
      </w:r>
      <w:r w:rsidR="00DE37A5">
        <w:rPr>
          <w:color w:val="000000"/>
        </w:rPr>
        <w:t xml:space="preserve">  </w:t>
      </w:r>
      <w:r>
        <w:rPr>
          <w:color w:val="000000"/>
        </w:rPr>
        <w:t>)</w:t>
      </w:r>
      <w:proofErr w:type="gramEnd"/>
      <w:r>
        <w:rPr>
          <w:color w:val="000000"/>
        </w:rPr>
        <w:t xml:space="preserve"> </w:t>
      </w:r>
      <w:r w:rsidR="00845824" w:rsidRPr="00845824">
        <w:rPr>
          <w:color w:val="000000"/>
        </w:rPr>
        <w:t>René Descartes.</w:t>
      </w:r>
    </w:p>
    <w:p w14:paraId="66806E57" w14:textId="13B285D8" w:rsidR="00845824" w:rsidRPr="00845824" w:rsidRDefault="00333375" w:rsidP="00A93407">
      <w:pPr>
        <w:numPr>
          <w:ilvl w:val="0"/>
          <w:numId w:val="13"/>
        </w:numPr>
        <w:shd w:val="clear" w:color="auto" w:fill="FFFFFF"/>
        <w:tabs>
          <w:tab w:val="clear" w:pos="720"/>
          <w:tab w:val="num" w:pos="1418"/>
        </w:tabs>
        <w:ind w:firstLine="273"/>
        <w:jc w:val="both"/>
        <w:rPr>
          <w:color w:val="000000"/>
        </w:rPr>
      </w:pPr>
      <w:proofErr w:type="gramStart"/>
      <w:r>
        <w:rPr>
          <w:color w:val="000000"/>
        </w:rPr>
        <w:t>(</w:t>
      </w:r>
      <w:r w:rsidR="00DE37A5">
        <w:rPr>
          <w:color w:val="000000"/>
        </w:rPr>
        <w:t xml:space="preserve">  </w:t>
      </w:r>
      <w:r>
        <w:rPr>
          <w:color w:val="000000"/>
        </w:rPr>
        <w:t>)</w:t>
      </w:r>
      <w:proofErr w:type="gramEnd"/>
      <w:r>
        <w:rPr>
          <w:color w:val="000000"/>
        </w:rPr>
        <w:t xml:space="preserve"> São</w:t>
      </w:r>
      <w:r w:rsidR="00845824" w:rsidRPr="00845824">
        <w:rPr>
          <w:color w:val="000000"/>
        </w:rPr>
        <w:t xml:space="preserve"> Tomás de Aquino.</w:t>
      </w:r>
    </w:p>
    <w:p w14:paraId="2C181B7F" w14:textId="5E805F87" w:rsidR="00845824" w:rsidRDefault="00333375" w:rsidP="00C502B4">
      <w:pPr>
        <w:numPr>
          <w:ilvl w:val="0"/>
          <w:numId w:val="13"/>
        </w:numPr>
        <w:shd w:val="clear" w:color="auto" w:fill="FFFFFF"/>
        <w:tabs>
          <w:tab w:val="clear" w:pos="720"/>
          <w:tab w:val="num" w:pos="1418"/>
        </w:tabs>
        <w:ind w:firstLine="273"/>
        <w:jc w:val="both"/>
        <w:rPr>
          <w:color w:val="000000"/>
        </w:rPr>
      </w:pPr>
      <w:proofErr w:type="gramStart"/>
      <w:r>
        <w:rPr>
          <w:color w:val="000000"/>
        </w:rPr>
        <w:t>(</w:t>
      </w:r>
      <w:r w:rsidR="00DE37A5">
        <w:rPr>
          <w:color w:val="000000"/>
        </w:rPr>
        <w:t xml:space="preserve">  </w:t>
      </w:r>
      <w:r>
        <w:rPr>
          <w:color w:val="000000"/>
        </w:rPr>
        <w:t>)</w:t>
      </w:r>
      <w:proofErr w:type="gramEnd"/>
      <w:r>
        <w:rPr>
          <w:color w:val="000000"/>
        </w:rPr>
        <w:t xml:space="preserve"> Nicolau</w:t>
      </w:r>
      <w:r w:rsidR="00845824" w:rsidRPr="00845824">
        <w:rPr>
          <w:color w:val="000000"/>
        </w:rPr>
        <w:t xml:space="preserve"> Copérnico.</w:t>
      </w:r>
    </w:p>
    <w:p w14:paraId="24FD6E74" w14:textId="77777777" w:rsidR="00C502B4" w:rsidRDefault="00C502B4" w:rsidP="00C502B4">
      <w:pPr>
        <w:shd w:val="clear" w:color="auto" w:fill="FFFFFF"/>
        <w:tabs>
          <w:tab w:val="num" w:pos="1418"/>
        </w:tabs>
        <w:ind w:left="993"/>
        <w:jc w:val="both"/>
        <w:rPr>
          <w:color w:val="000000"/>
        </w:rPr>
        <w:sectPr w:rsidR="00C502B4" w:rsidSect="00C502B4">
          <w:type w:val="continuous"/>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7DDDAB0F" w14:textId="7DC5B6A9" w:rsidR="00C502B4" w:rsidRPr="00C502B4" w:rsidRDefault="00C502B4" w:rsidP="00C502B4">
      <w:pPr>
        <w:shd w:val="clear" w:color="auto" w:fill="FFFFFF"/>
        <w:tabs>
          <w:tab w:val="num" w:pos="1418"/>
        </w:tabs>
        <w:ind w:left="993"/>
        <w:jc w:val="both"/>
        <w:rPr>
          <w:color w:val="000000"/>
        </w:rPr>
      </w:pPr>
    </w:p>
    <w:p w14:paraId="6A3995BA" w14:textId="2A4E67DE" w:rsidR="00AB5128" w:rsidRDefault="00A93407" w:rsidP="008F090D">
      <w:pPr>
        <w:pStyle w:val="PargrafodaLista"/>
        <w:numPr>
          <w:ilvl w:val="0"/>
          <w:numId w:val="14"/>
        </w:numPr>
        <w:spacing w:after="160"/>
        <w:jc w:val="both"/>
        <w:rPr>
          <w:rFonts w:eastAsiaTheme="minorHAnsi"/>
          <w:bCs/>
          <w:lang w:eastAsia="en-US"/>
        </w:rPr>
      </w:pPr>
      <w:r>
        <w:rPr>
          <w:rFonts w:eastAsiaTheme="minorHAnsi"/>
          <w:bCs/>
          <w:lang w:eastAsia="en-US"/>
        </w:rPr>
        <w:t xml:space="preserve">O </w:t>
      </w:r>
      <w:r w:rsidRPr="00A93407">
        <w:rPr>
          <w:rFonts w:eastAsiaTheme="minorHAnsi"/>
          <w:bCs/>
          <w:lang w:eastAsia="en-US"/>
        </w:rPr>
        <w:t>Renascimento cult</w:t>
      </w:r>
      <w:r>
        <w:rPr>
          <w:rFonts w:eastAsiaTheme="minorHAnsi"/>
          <w:bCs/>
          <w:lang w:eastAsia="en-US"/>
        </w:rPr>
        <w:t xml:space="preserve">ural, artístico e científico </w:t>
      </w:r>
      <w:r w:rsidRPr="00A93407">
        <w:rPr>
          <w:rFonts w:eastAsiaTheme="minorHAnsi"/>
          <w:bCs/>
          <w:lang w:eastAsia="en-US"/>
        </w:rPr>
        <w:t xml:space="preserve">ocorreu na Itália </w:t>
      </w:r>
      <w:r w:rsidR="00546052">
        <w:rPr>
          <w:rFonts w:eastAsiaTheme="minorHAnsi"/>
          <w:bCs/>
          <w:lang w:eastAsia="en-US"/>
        </w:rPr>
        <w:t>e as ideias</w:t>
      </w:r>
      <w:r w:rsidR="003660EA" w:rsidRPr="00D76A0B">
        <w:rPr>
          <w:rFonts w:eastAsiaTheme="minorHAnsi"/>
          <w:bCs/>
          <w:lang w:eastAsia="en-US"/>
        </w:rPr>
        <w:t xml:space="preserve"> </w:t>
      </w:r>
      <w:r w:rsidR="00546052">
        <w:rPr>
          <w:rFonts w:eastAsiaTheme="minorHAnsi"/>
          <w:bCs/>
          <w:lang w:eastAsia="en-US"/>
        </w:rPr>
        <w:t>Humanista</w:t>
      </w:r>
      <w:r w:rsidR="003660EA" w:rsidRPr="00D76A0B">
        <w:rPr>
          <w:rFonts w:eastAsiaTheme="minorHAnsi"/>
          <w:bCs/>
          <w:lang w:eastAsia="en-US"/>
        </w:rPr>
        <w:t xml:space="preserve"> ganh</w:t>
      </w:r>
      <w:r w:rsidR="00DE37A5" w:rsidRPr="00D76A0B">
        <w:rPr>
          <w:rFonts w:eastAsiaTheme="minorHAnsi"/>
          <w:bCs/>
          <w:lang w:eastAsia="en-US"/>
        </w:rPr>
        <w:t>ou</w:t>
      </w:r>
      <w:r w:rsidR="003660EA" w:rsidRPr="00D76A0B">
        <w:rPr>
          <w:rFonts w:eastAsiaTheme="minorHAnsi"/>
          <w:bCs/>
          <w:lang w:eastAsia="en-US"/>
        </w:rPr>
        <w:t xml:space="preserve"> destaque na Europa</w:t>
      </w:r>
      <w:r w:rsidR="00546052">
        <w:rPr>
          <w:rFonts w:eastAsiaTheme="minorHAnsi"/>
          <w:bCs/>
          <w:lang w:eastAsia="en-US"/>
        </w:rPr>
        <w:t xml:space="preserve"> no século</w:t>
      </w:r>
    </w:p>
    <w:p w14:paraId="3379BB29" w14:textId="47653908" w:rsidR="00A93407" w:rsidRPr="00D76A0B" w:rsidRDefault="00A93407" w:rsidP="00A93407">
      <w:pPr>
        <w:pStyle w:val="PargrafodaLista"/>
        <w:spacing w:after="160"/>
        <w:ind w:left="1134"/>
        <w:jc w:val="both"/>
        <w:rPr>
          <w:rFonts w:eastAsiaTheme="minorHAnsi"/>
          <w:bCs/>
          <w:lang w:eastAsia="en-US"/>
        </w:rPr>
      </w:pPr>
    </w:p>
    <w:p w14:paraId="7481FADD" w14:textId="77777777" w:rsidR="00C502B4" w:rsidRDefault="00C502B4" w:rsidP="00EA0BDC">
      <w:pPr>
        <w:pStyle w:val="PargrafodaLista"/>
        <w:numPr>
          <w:ilvl w:val="0"/>
          <w:numId w:val="7"/>
        </w:numPr>
        <w:spacing w:after="160"/>
        <w:ind w:left="1418" w:hanging="425"/>
        <w:jc w:val="both"/>
        <w:rPr>
          <w:rFonts w:eastAsiaTheme="minorHAnsi"/>
          <w:bCs/>
          <w:lang w:eastAsia="en-US"/>
        </w:rPr>
        <w:sectPr w:rsidR="00C502B4" w:rsidSect="00C502B4">
          <w:type w:val="continuous"/>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7EC54DDC" w14:textId="3C17B4DB" w:rsidR="00AB5128" w:rsidRDefault="00333375" w:rsidP="00EA0BDC">
      <w:pPr>
        <w:pStyle w:val="PargrafodaLista"/>
        <w:numPr>
          <w:ilvl w:val="0"/>
          <w:numId w:val="7"/>
        </w:numPr>
        <w:spacing w:after="160"/>
        <w:ind w:left="1418" w:hanging="425"/>
        <w:jc w:val="both"/>
        <w:rPr>
          <w:rFonts w:eastAsiaTheme="minorHAnsi"/>
          <w:bCs/>
          <w:lang w:eastAsia="en-US"/>
        </w:rPr>
      </w:pPr>
      <w:proofErr w:type="gramStart"/>
      <w:r>
        <w:rPr>
          <w:rFonts w:eastAsiaTheme="minorHAnsi"/>
          <w:bCs/>
          <w:lang w:eastAsia="en-US"/>
        </w:rPr>
        <w:t xml:space="preserve">( </w:t>
      </w:r>
      <w:r w:rsidR="00DE37A5">
        <w:rPr>
          <w:rFonts w:eastAsiaTheme="minorHAnsi"/>
          <w:bCs/>
          <w:lang w:eastAsia="en-US"/>
        </w:rPr>
        <w:t xml:space="preserve"> </w:t>
      </w:r>
      <w:r>
        <w:rPr>
          <w:rFonts w:eastAsiaTheme="minorHAnsi"/>
          <w:bCs/>
          <w:lang w:eastAsia="en-US"/>
        </w:rPr>
        <w:t>)</w:t>
      </w:r>
      <w:proofErr w:type="gramEnd"/>
      <w:r w:rsidR="00EA0BDC">
        <w:rPr>
          <w:rFonts w:eastAsiaTheme="minorHAnsi"/>
          <w:bCs/>
          <w:lang w:eastAsia="en-US"/>
        </w:rPr>
        <w:t xml:space="preserve"> </w:t>
      </w:r>
      <w:r w:rsidR="00AB5128">
        <w:rPr>
          <w:rFonts w:eastAsiaTheme="minorHAnsi"/>
          <w:bCs/>
          <w:lang w:eastAsia="en-US"/>
        </w:rPr>
        <w:t xml:space="preserve"> XX </w:t>
      </w:r>
    </w:p>
    <w:p w14:paraId="067E1BB6" w14:textId="38987749" w:rsidR="00AB5128" w:rsidRDefault="00333375" w:rsidP="00EA0BDC">
      <w:pPr>
        <w:pStyle w:val="PargrafodaLista"/>
        <w:numPr>
          <w:ilvl w:val="0"/>
          <w:numId w:val="7"/>
        </w:numPr>
        <w:spacing w:after="160"/>
        <w:ind w:left="1418" w:hanging="425"/>
        <w:jc w:val="both"/>
        <w:rPr>
          <w:rFonts w:eastAsiaTheme="minorHAnsi"/>
          <w:bCs/>
          <w:lang w:eastAsia="en-US"/>
        </w:rPr>
      </w:pPr>
      <w:proofErr w:type="gramStart"/>
      <w:r>
        <w:rPr>
          <w:rFonts w:eastAsiaTheme="minorHAnsi"/>
          <w:bCs/>
          <w:lang w:eastAsia="en-US"/>
        </w:rPr>
        <w:t xml:space="preserve">( </w:t>
      </w:r>
      <w:r w:rsidR="00DE37A5">
        <w:rPr>
          <w:rFonts w:eastAsiaTheme="minorHAnsi"/>
          <w:bCs/>
          <w:lang w:eastAsia="en-US"/>
        </w:rPr>
        <w:t xml:space="preserve"> </w:t>
      </w:r>
      <w:r>
        <w:rPr>
          <w:rFonts w:eastAsiaTheme="minorHAnsi"/>
          <w:bCs/>
          <w:lang w:eastAsia="en-US"/>
        </w:rPr>
        <w:t>)</w:t>
      </w:r>
      <w:proofErr w:type="gramEnd"/>
      <w:r w:rsidR="00EA0BDC">
        <w:rPr>
          <w:rFonts w:eastAsiaTheme="minorHAnsi"/>
          <w:bCs/>
          <w:lang w:eastAsia="en-US"/>
        </w:rPr>
        <w:t xml:space="preserve"> </w:t>
      </w:r>
      <w:r w:rsidR="00AB5128">
        <w:rPr>
          <w:rFonts w:eastAsiaTheme="minorHAnsi"/>
          <w:bCs/>
          <w:lang w:eastAsia="en-US"/>
        </w:rPr>
        <w:t xml:space="preserve">XIV </w:t>
      </w:r>
    </w:p>
    <w:p w14:paraId="7182A891" w14:textId="22E7E54D" w:rsidR="003660EA" w:rsidRPr="003660EA" w:rsidRDefault="00333375" w:rsidP="00EA0BDC">
      <w:pPr>
        <w:pStyle w:val="PargrafodaLista"/>
        <w:numPr>
          <w:ilvl w:val="0"/>
          <w:numId w:val="7"/>
        </w:numPr>
        <w:spacing w:after="160"/>
        <w:ind w:left="1418" w:hanging="425"/>
        <w:jc w:val="both"/>
        <w:rPr>
          <w:rFonts w:eastAsiaTheme="minorHAnsi"/>
          <w:bCs/>
          <w:lang w:eastAsia="en-US"/>
        </w:rPr>
      </w:pPr>
      <w:proofErr w:type="gramStart"/>
      <w:r>
        <w:rPr>
          <w:rFonts w:eastAsiaTheme="minorHAnsi"/>
          <w:bCs/>
          <w:lang w:eastAsia="en-US"/>
        </w:rPr>
        <w:t xml:space="preserve">( </w:t>
      </w:r>
      <w:r w:rsidR="00DE37A5">
        <w:rPr>
          <w:rFonts w:eastAsiaTheme="minorHAnsi"/>
          <w:bCs/>
          <w:lang w:eastAsia="en-US"/>
        </w:rPr>
        <w:t xml:space="preserve"> </w:t>
      </w:r>
      <w:r>
        <w:rPr>
          <w:rFonts w:eastAsiaTheme="minorHAnsi"/>
          <w:bCs/>
          <w:lang w:eastAsia="en-US"/>
        </w:rPr>
        <w:t>)</w:t>
      </w:r>
      <w:proofErr w:type="gramEnd"/>
      <w:r w:rsidR="00AB5128">
        <w:rPr>
          <w:rFonts w:eastAsiaTheme="minorHAnsi"/>
          <w:bCs/>
          <w:lang w:eastAsia="en-US"/>
        </w:rPr>
        <w:t xml:space="preserve"> XV</w:t>
      </w:r>
    </w:p>
    <w:p w14:paraId="18EF8F09" w14:textId="576FE8EB" w:rsidR="00AB5128" w:rsidRDefault="00333375" w:rsidP="00EA0BDC">
      <w:pPr>
        <w:pStyle w:val="PargrafodaLista"/>
        <w:numPr>
          <w:ilvl w:val="0"/>
          <w:numId w:val="7"/>
        </w:numPr>
        <w:spacing w:after="160"/>
        <w:ind w:left="1418" w:hanging="425"/>
        <w:jc w:val="both"/>
        <w:rPr>
          <w:rFonts w:eastAsiaTheme="minorHAnsi"/>
          <w:bCs/>
          <w:lang w:eastAsia="en-US"/>
        </w:rPr>
      </w:pPr>
      <w:proofErr w:type="gramStart"/>
      <w:r>
        <w:rPr>
          <w:rFonts w:eastAsiaTheme="minorHAnsi"/>
          <w:bCs/>
          <w:lang w:eastAsia="en-US"/>
        </w:rPr>
        <w:t xml:space="preserve">( </w:t>
      </w:r>
      <w:r w:rsidR="00DE37A5">
        <w:rPr>
          <w:rFonts w:eastAsiaTheme="minorHAnsi"/>
          <w:bCs/>
          <w:lang w:eastAsia="en-US"/>
        </w:rPr>
        <w:t xml:space="preserve"> </w:t>
      </w:r>
      <w:r>
        <w:rPr>
          <w:rFonts w:eastAsiaTheme="minorHAnsi"/>
          <w:bCs/>
          <w:lang w:eastAsia="en-US"/>
        </w:rPr>
        <w:t>)</w:t>
      </w:r>
      <w:proofErr w:type="gramEnd"/>
      <w:r w:rsidR="00EA0BDC">
        <w:rPr>
          <w:rFonts w:eastAsiaTheme="minorHAnsi"/>
          <w:bCs/>
          <w:lang w:eastAsia="en-US"/>
        </w:rPr>
        <w:t xml:space="preserve"> </w:t>
      </w:r>
      <w:r w:rsidR="00AB5128">
        <w:rPr>
          <w:rFonts w:eastAsiaTheme="minorHAnsi"/>
          <w:bCs/>
          <w:lang w:eastAsia="en-US"/>
        </w:rPr>
        <w:t xml:space="preserve"> IX</w:t>
      </w:r>
    </w:p>
    <w:p w14:paraId="490D9BEB" w14:textId="77777777" w:rsidR="00C502B4" w:rsidRDefault="00C502B4" w:rsidP="008F090D">
      <w:pPr>
        <w:pStyle w:val="PargrafodaLista"/>
        <w:spacing w:after="160"/>
        <w:ind w:left="1418"/>
        <w:jc w:val="both"/>
        <w:rPr>
          <w:rFonts w:eastAsiaTheme="minorHAnsi"/>
          <w:bCs/>
          <w:lang w:eastAsia="en-US"/>
        </w:rPr>
        <w:sectPr w:rsidR="00C502B4" w:rsidSect="00C502B4">
          <w:type w:val="continuous"/>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7B476977" w14:textId="3981F12A" w:rsidR="008F090D" w:rsidRPr="00AB5128" w:rsidRDefault="008F090D" w:rsidP="008F090D">
      <w:pPr>
        <w:pStyle w:val="PargrafodaLista"/>
        <w:spacing w:after="160"/>
        <w:ind w:left="1418"/>
        <w:jc w:val="both"/>
        <w:rPr>
          <w:rFonts w:eastAsiaTheme="minorHAnsi"/>
          <w:bCs/>
          <w:lang w:eastAsia="en-US"/>
        </w:rPr>
      </w:pPr>
    </w:p>
    <w:p w14:paraId="0D919C07" w14:textId="1C6B33EB" w:rsidR="00C44449" w:rsidRDefault="00EA0BDC" w:rsidP="008F090D">
      <w:pPr>
        <w:pStyle w:val="PargrafodaLista"/>
        <w:numPr>
          <w:ilvl w:val="0"/>
          <w:numId w:val="14"/>
        </w:numPr>
        <w:spacing w:after="160" w:line="259" w:lineRule="auto"/>
        <w:jc w:val="both"/>
      </w:pPr>
      <w:r w:rsidRPr="00EA0BDC">
        <w:t>Não há dúvida de que, cultural e artisticamente, o período do Renascimento foi uma parte importante da história do mundo.</w:t>
      </w:r>
      <w:r w:rsidR="008F090D" w:rsidRPr="008F090D">
        <w:t xml:space="preserve"> </w:t>
      </w:r>
      <w:r w:rsidR="008F090D">
        <w:t xml:space="preserve">De acordo com o texto e observando a imagem a seguir </w:t>
      </w:r>
      <w:r w:rsidR="008F090D" w:rsidRPr="008F090D">
        <w:t>como o homem passou a ser visto e representado no período do Humanismo:</w:t>
      </w:r>
    </w:p>
    <w:p w14:paraId="57B38208" w14:textId="77777777" w:rsidR="001C0223" w:rsidRDefault="001C0223" w:rsidP="001C0223">
      <w:pPr>
        <w:pStyle w:val="PargrafodaLista"/>
        <w:spacing w:after="160" w:line="259" w:lineRule="auto"/>
        <w:ind w:left="502"/>
        <w:jc w:val="both"/>
      </w:pPr>
    </w:p>
    <w:p w14:paraId="00036784" w14:textId="463D9C73" w:rsidR="00792C0B" w:rsidRDefault="001C0223" w:rsidP="001C0223">
      <w:pPr>
        <w:pStyle w:val="PargrafodaLista"/>
        <w:spacing w:after="160" w:line="259" w:lineRule="auto"/>
        <w:ind w:left="284"/>
      </w:pPr>
      <w:r>
        <w:rPr>
          <w:noProof/>
        </w:rPr>
        <mc:AlternateContent>
          <mc:Choice Requires="wps">
            <w:drawing>
              <wp:anchor distT="45720" distB="45720" distL="114300" distR="114300" simplePos="0" relativeHeight="251663360" behindDoc="0" locked="0" layoutInCell="1" allowOverlap="1" wp14:anchorId="6A9BF891" wp14:editId="3B007A93">
                <wp:simplePos x="0" y="0"/>
                <wp:positionH relativeFrom="column">
                  <wp:posOffset>3050540</wp:posOffset>
                </wp:positionH>
                <wp:positionV relativeFrom="paragraph">
                  <wp:posOffset>269240</wp:posOffset>
                </wp:positionV>
                <wp:extent cx="3768725" cy="1404620"/>
                <wp:effectExtent l="0" t="0" r="22225" b="1143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404620"/>
                        </a:xfrm>
                        <a:prstGeom prst="rect">
                          <a:avLst/>
                        </a:prstGeom>
                        <a:solidFill>
                          <a:srgbClr val="FFFFFF"/>
                        </a:solidFill>
                        <a:ln w="9525">
                          <a:solidFill>
                            <a:srgbClr val="000000"/>
                          </a:solidFill>
                          <a:miter lim="800000"/>
                          <a:headEnd/>
                          <a:tailEnd/>
                        </a:ln>
                      </wps:spPr>
                      <wps:txbx>
                        <w:txbxContent>
                          <w:p w14:paraId="11603946" w14:textId="12B649D4" w:rsidR="00683E2D" w:rsidRPr="00683E2D" w:rsidRDefault="00683E2D" w:rsidP="001C0223">
                            <w:pPr>
                              <w:pStyle w:val="PargrafodaLista"/>
                              <w:spacing w:after="160"/>
                              <w:ind w:left="0"/>
                              <w:jc w:val="both"/>
                              <w:rPr>
                                <w:sz w:val="18"/>
                                <w:szCs w:val="18"/>
                              </w:rPr>
                            </w:pPr>
                            <w:r w:rsidRPr="00792C0B">
                              <w:rPr>
                                <w:sz w:val="18"/>
                                <w:szCs w:val="18"/>
                              </w:rPr>
                              <w:t>Disponível</w:t>
                            </w:r>
                            <w:r w:rsidR="001C0223">
                              <w:rPr>
                                <w:sz w:val="18"/>
                                <w:szCs w:val="18"/>
                              </w:rPr>
                              <w:t xml:space="preserve"> </w:t>
                            </w:r>
                            <w:r w:rsidRPr="00792C0B">
                              <w:rPr>
                                <w:sz w:val="18"/>
                                <w:szCs w:val="18"/>
                              </w:rPr>
                              <w:t xml:space="preserve">em: </w:t>
                            </w:r>
                            <w:hyperlink r:id="rId18" w:history="1">
                              <w:r w:rsidRPr="00792C0B">
                                <w:rPr>
                                  <w:rStyle w:val="Hyperlink"/>
                                  <w:sz w:val="18"/>
                                  <w:szCs w:val="18"/>
                                </w:rPr>
                                <w:t>https://www.todamateria</w:t>
                              </w:r>
                            </w:hyperlink>
                            <w:r w:rsidRPr="00792C0B">
                              <w:rPr>
                                <w:sz w:val="18"/>
                                <w:szCs w:val="18"/>
                              </w:rPr>
                              <w:t>.com.br/antropocentrismo/Acesso em 24 de abr. de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9BF891" id="_x0000_s1027" type="#_x0000_t202" style="position:absolute;left:0;text-align:left;margin-left:240.2pt;margin-top:21.2pt;width:296.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">
                <v:textbox style="mso-fit-shape-to-text:t">
                  <w:txbxContent>
                    <w:p w14:paraId="11603946" w14:textId="12B649D4" w:rsidR="00683E2D" w:rsidRPr="00683E2D" w:rsidRDefault="00683E2D" w:rsidP="001C0223">
                      <w:pPr>
                        <w:pStyle w:val="PargrafodaLista"/>
                        <w:spacing w:after="160"/>
                        <w:ind w:left="0"/>
                        <w:jc w:val="both"/>
                        <w:rPr>
                          <w:sz w:val="18"/>
                          <w:szCs w:val="18"/>
                        </w:rPr>
                      </w:pPr>
                      <w:r w:rsidRPr="00792C0B">
                        <w:rPr>
                          <w:sz w:val="18"/>
                          <w:szCs w:val="18"/>
                        </w:rPr>
                        <w:t>Disponível</w:t>
                      </w:r>
                      <w:r w:rsidR="001C0223">
                        <w:rPr>
                          <w:sz w:val="18"/>
                          <w:szCs w:val="18"/>
                        </w:rPr>
                        <w:t xml:space="preserve"> </w:t>
                      </w:r>
                      <w:r w:rsidRPr="00792C0B">
                        <w:rPr>
                          <w:sz w:val="18"/>
                          <w:szCs w:val="18"/>
                        </w:rPr>
                        <w:t xml:space="preserve">em: </w:t>
                      </w:r>
                      <w:hyperlink r:id="rId19" w:history="1">
                        <w:r w:rsidRPr="00792C0B">
                          <w:rPr>
                            <w:rStyle w:val="Hyperlink"/>
                            <w:sz w:val="18"/>
                            <w:szCs w:val="18"/>
                          </w:rPr>
                          <w:t>https://www.todamateria</w:t>
                        </w:r>
                      </w:hyperlink>
                      <w:r w:rsidRPr="00792C0B">
                        <w:rPr>
                          <w:sz w:val="18"/>
                          <w:szCs w:val="18"/>
                        </w:rPr>
                        <w:t>.com.br/antropocentrismo/Acesso em 24 de abr. de 2020.</w:t>
                      </w:r>
                    </w:p>
                  </w:txbxContent>
                </v:textbox>
                <w10:wrap type="square"/>
              </v:shape>
            </w:pict>
          </mc:Fallback>
        </mc:AlternateContent>
      </w:r>
      <w:r w:rsidR="00EA0BDC" w:rsidRPr="00EA0BDC">
        <w:t xml:space="preserve"> </w:t>
      </w:r>
      <w:r w:rsidR="00683E2D">
        <w:rPr>
          <w:noProof/>
        </w:rPr>
        <w:drawing>
          <wp:inline distT="0" distB="0" distL="0" distR="0" wp14:anchorId="1B1DE0BF" wp14:editId="42AF7D82">
            <wp:extent cx="2695492" cy="3904790"/>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1222" cy="3927577"/>
                    </a:xfrm>
                    <a:prstGeom prst="rect">
                      <a:avLst/>
                    </a:prstGeom>
                    <a:noFill/>
                    <a:ln>
                      <a:noFill/>
                    </a:ln>
                  </pic:spPr>
                </pic:pic>
              </a:graphicData>
            </a:graphic>
          </wp:inline>
        </w:drawing>
      </w:r>
    </w:p>
    <w:p w14:paraId="3509F10E" w14:textId="77777777" w:rsidR="001C0223" w:rsidRDefault="001C0223" w:rsidP="001C0223">
      <w:pPr>
        <w:spacing w:after="160" w:line="259" w:lineRule="auto"/>
        <w:jc w:val="both"/>
      </w:pPr>
    </w:p>
    <w:p w14:paraId="670093C8" w14:textId="77777777" w:rsidR="001C0223" w:rsidRDefault="001C0223" w:rsidP="001C0223">
      <w:pPr>
        <w:spacing w:after="160" w:line="259" w:lineRule="auto"/>
        <w:jc w:val="both"/>
      </w:pPr>
    </w:p>
    <w:p w14:paraId="483769C4" w14:textId="7CFB0177" w:rsidR="000A6D54" w:rsidRDefault="008F090D" w:rsidP="001C0223">
      <w:pPr>
        <w:pStyle w:val="PargrafodaLista"/>
        <w:numPr>
          <w:ilvl w:val="0"/>
          <w:numId w:val="14"/>
        </w:numPr>
        <w:spacing w:after="160" w:line="259" w:lineRule="auto"/>
        <w:jc w:val="both"/>
      </w:pPr>
      <w:r w:rsidRPr="008F090D">
        <w:lastRenderedPageBreak/>
        <w:t>Os humanistas romperam com o Teocentrismo</w:t>
      </w:r>
      <w:r>
        <w:t>. De acordo com os textos o</w:t>
      </w:r>
      <w:r w:rsidR="00BD0419">
        <w:t xml:space="preserve"> que é Teocentrismo? </w:t>
      </w:r>
    </w:p>
    <w:p w14:paraId="5622563D" w14:textId="77777777" w:rsidR="001C0223" w:rsidRDefault="001C0223" w:rsidP="001C0223">
      <w:r>
        <w:t>a)</w:t>
      </w:r>
      <w:proofErr w:type="gramStart"/>
      <w:r>
        <w:tab/>
        <w:t xml:space="preserve">(  </w:t>
      </w:r>
      <w:proofErr w:type="gramEnd"/>
      <w:r>
        <w:t>) O homem no centro do universo e da vida humana</w:t>
      </w:r>
    </w:p>
    <w:p w14:paraId="7E534822" w14:textId="77777777" w:rsidR="001C0223" w:rsidRDefault="001C0223" w:rsidP="001C0223">
      <w:r>
        <w:t>b)</w:t>
      </w:r>
      <w:proofErr w:type="gramStart"/>
      <w:r>
        <w:tab/>
        <w:t xml:space="preserve">(  </w:t>
      </w:r>
      <w:proofErr w:type="gramEnd"/>
      <w:r>
        <w:t xml:space="preserve">) Tudo o que existe no mundo exterior ao eu, isto é, no mundo material, é resultado do trabalho da mente e das ideias. </w:t>
      </w:r>
    </w:p>
    <w:p w14:paraId="5C0348B8" w14:textId="77777777" w:rsidR="001C0223" w:rsidRDefault="001C0223" w:rsidP="001C0223">
      <w:r>
        <w:t>c)</w:t>
      </w:r>
      <w:proofErr w:type="gramStart"/>
      <w:r>
        <w:tab/>
        <w:t xml:space="preserve">(  </w:t>
      </w:r>
      <w:proofErr w:type="gramEnd"/>
      <w:r>
        <w:t>) A ideia de que Deus era o centro de todo o universo e de toda a vida humana</w:t>
      </w:r>
    </w:p>
    <w:p w14:paraId="15031EDD" w14:textId="7B7126AD" w:rsidR="001C0223" w:rsidRDefault="001C0223" w:rsidP="001C0223">
      <w:r>
        <w:t>d)</w:t>
      </w:r>
      <w:proofErr w:type="gramStart"/>
      <w:r>
        <w:tab/>
        <w:t xml:space="preserve">(  </w:t>
      </w:r>
      <w:proofErr w:type="gramEnd"/>
      <w:r>
        <w:t>)  Acredita que o conhecimento advém das impressões dos sentidos, ou seja, nada é anterior à experiência (não existem ideias inatas).</w:t>
      </w:r>
    </w:p>
    <w:p w14:paraId="3EE5AC70" w14:textId="77777777" w:rsidR="001C0223" w:rsidRDefault="001C0223" w:rsidP="001C0223"/>
    <w:p w14:paraId="74765754" w14:textId="77777777" w:rsidR="007853E3" w:rsidRPr="001C0223" w:rsidRDefault="007853E3" w:rsidP="001C0223">
      <w:pPr>
        <w:pStyle w:val="PargrafodaLista"/>
        <w:pBdr>
          <w:top w:val="single" w:sz="4" w:space="1" w:color="auto"/>
        </w:pBdr>
        <w:spacing w:after="160" w:line="276" w:lineRule="auto"/>
        <w:ind w:left="142" w:firstLine="360"/>
        <w:jc w:val="both"/>
        <w:rPr>
          <w:color w:val="222222"/>
          <w:shd w:val="clear" w:color="auto" w:fill="FFFFFF"/>
        </w:rPr>
      </w:pPr>
    </w:p>
    <w:p w14:paraId="1AFB2DD0" w14:textId="05E9D350" w:rsidR="008F090D" w:rsidRDefault="00BD5E94" w:rsidP="001C0223">
      <w:pPr>
        <w:pStyle w:val="PargrafodaLista"/>
        <w:pBdr>
          <w:top w:val="single" w:sz="4" w:space="1" w:color="auto"/>
        </w:pBdr>
        <w:spacing w:after="160" w:line="276" w:lineRule="auto"/>
        <w:ind w:left="142" w:firstLine="360"/>
        <w:jc w:val="both"/>
        <w:rPr>
          <w:color w:val="222222"/>
          <w:shd w:val="clear" w:color="auto" w:fill="FFFFFF"/>
        </w:rPr>
      </w:pPr>
      <w:r w:rsidRPr="001C0223">
        <w:rPr>
          <w:color w:val="222222"/>
          <w:shd w:val="clear" w:color="auto" w:fill="FFFFFF"/>
        </w:rPr>
        <w:t>Você já imaginou como eram as representações femininas e o papel desempenhado pelas mulheres no Renascimento. Vamos conhecer um pouco sobre as representações e os papeis das mulheres neste período, para isso vamos ler o texto a seguir.</w:t>
      </w:r>
    </w:p>
    <w:p w14:paraId="765C4E2C" w14:textId="77777777" w:rsidR="00A96544" w:rsidRDefault="00A96544" w:rsidP="001C0223">
      <w:pPr>
        <w:pStyle w:val="PargrafodaLista"/>
        <w:pBdr>
          <w:top w:val="single" w:sz="4" w:space="1" w:color="auto"/>
        </w:pBdr>
        <w:spacing w:after="160" w:line="276" w:lineRule="auto"/>
        <w:ind w:left="142" w:firstLine="360"/>
        <w:jc w:val="both"/>
        <w:rPr>
          <w:color w:val="222222"/>
          <w:shd w:val="clear" w:color="auto" w:fill="FFFFFF"/>
        </w:rPr>
      </w:pPr>
    </w:p>
    <w:p w14:paraId="16AF7176" w14:textId="00B048E9" w:rsidR="00A96544" w:rsidRPr="00A96544" w:rsidRDefault="00A96544" w:rsidP="001C0223">
      <w:pPr>
        <w:pStyle w:val="PargrafodaLista"/>
        <w:pBdr>
          <w:top w:val="single" w:sz="4" w:space="1" w:color="auto"/>
        </w:pBdr>
        <w:spacing w:after="160" w:line="276" w:lineRule="auto"/>
        <w:ind w:left="142" w:firstLine="360"/>
        <w:jc w:val="both"/>
        <w:rPr>
          <w:b/>
          <w:color w:val="222222"/>
          <w:shd w:val="clear" w:color="auto" w:fill="FFFFFF"/>
        </w:rPr>
      </w:pPr>
      <w:r w:rsidRPr="00A96544">
        <w:rPr>
          <w:b/>
          <w:color w:val="222222"/>
          <w:shd w:val="clear" w:color="auto" w:fill="FFFFFF"/>
        </w:rPr>
        <w:t>As mulheres Artistas do Renascimento</w:t>
      </w:r>
    </w:p>
    <w:p w14:paraId="3A7C2357" w14:textId="47978E7A"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CC54A9">
        <w:rPr>
          <w:noProof/>
        </w:rPr>
        <w:drawing>
          <wp:anchor distT="0" distB="0" distL="114300" distR="114300" simplePos="0" relativeHeight="251665408" behindDoc="0" locked="0" layoutInCell="1" allowOverlap="1" wp14:anchorId="35E95473" wp14:editId="39F3F604">
            <wp:simplePos x="0" y="0"/>
            <wp:positionH relativeFrom="margin">
              <wp:posOffset>79513</wp:posOffset>
            </wp:positionH>
            <wp:positionV relativeFrom="margin">
              <wp:posOffset>2916335</wp:posOffset>
            </wp:positionV>
            <wp:extent cx="2742565" cy="2056923"/>
            <wp:effectExtent l="0" t="0" r="635" b="63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2565" cy="2056923"/>
                    </a:xfrm>
                    <a:prstGeom prst="rect">
                      <a:avLst/>
                    </a:prstGeom>
                  </pic:spPr>
                </pic:pic>
              </a:graphicData>
            </a:graphic>
          </wp:anchor>
        </w:drawing>
      </w:r>
      <w:r w:rsidRPr="00A96544">
        <w:rPr>
          <w:color w:val="222222"/>
          <w:shd w:val="clear" w:color="auto" w:fill="FFFFFF"/>
        </w:rPr>
        <w:t>O número de mulheres pintoras na Europa entre os séculos XV e XVIII era muito pequeno. A principal razão disso é que os preconceitos sociais da época não permitiam que as mulheres perseguissem livremente suas carreiras artísticas, mesmo sendo talentosas. Além disso, não se dava suficiente atenção às mulheres pintoras naquele período.</w:t>
      </w:r>
    </w:p>
    <w:p w14:paraId="7A7FEDD5" w14:textId="52432B8B"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noProof/>
          <w:color w:val="222222"/>
          <w:shd w:val="clear" w:color="auto" w:fill="FFFFFF"/>
        </w:rPr>
        <mc:AlternateContent>
          <mc:Choice Requires="wps">
            <w:drawing>
              <wp:anchor distT="45720" distB="45720" distL="114300" distR="114300" simplePos="0" relativeHeight="251667456" behindDoc="0" locked="0" layoutInCell="1" allowOverlap="1" wp14:anchorId="5A36A2A3" wp14:editId="5F563426">
                <wp:simplePos x="0" y="0"/>
                <wp:positionH relativeFrom="column">
                  <wp:posOffset>1905</wp:posOffset>
                </wp:positionH>
                <wp:positionV relativeFrom="paragraph">
                  <wp:posOffset>819150</wp:posOffset>
                </wp:positionV>
                <wp:extent cx="2818765" cy="685800"/>
                <wp:effectExtent l="0" t="0" r="19685"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685800"/>
                        </a:xfrm>
                        <a:prstGeom prst="rect">
                          <a:avLst/>
                        </a:prstGeom>
                        <a:solidFill>
                          <a:srgbClr val="FFFFFF"/>
                        </a:solidFill>
                        <a:ln w="9525">
                          <a:solidFill>
                            <a:srgbClr val="000000"/>
                          </a:solidFill>
                          <a:miter lim="800000"/>
                          <a:headEnd/>
                          <a:tailEnd/>
                        </a:ln>
                      </wps:spPr>
                      <wps:txbx>
                        <w:txbxContent>
                          <w:p w14:paraId="53FD480B" w14:textId="448F9F50" w:rsidR="00A96544" w:rsidRPr="00A96544" w:rsidRDefault="00A96544" w:rsidP="00A96544">
                            <w:pPr>
                              <w:pBdr>
                                <w:top w:val="single" w:sz="4" w:space="1" w:color="auto"/>
                              </w:pBdr>
                              <w:spacing w:after="160" w:line="276" w:lineRule="auto"/>
                              <w:jc w:val="both"/>
                              <w:rPr>
                                <w:color w:val="222222"/>
                                <w:sz w:val="18"/>
                                <w:szCs w:val="18"/>
                                <w:shd w:val="clear" w:color="auto" w:fill="FFFFFF"/>
                              </w:rPr>
                            </w:pPr>
                            <w:r w:rsidRPr="00A96544">
                              <w:rPr>
                                <w:color w:val="222222"/>
                                <w:sz w:val="18"/>
                                <w:szCs w:val="18"/>
                                <w:shd w:val="clear" w:color="auto" w:fill="FFFFFF"/>
                              </w:rPr>
                              <w:t xml:space="preserve">Disponível em: &lt;https://sites.google.com/site/lehist09/home/idade-moderna/seculo-xvi/mensagemsemtitulo-6&gt; acesso em 22 de abr. de 2020. </w:t>
                            </w:r>
                          </w:p>
                          <w:p w14:paraId="3E04938B" w14:textId="630FF251" w:rsidR="00A96544" w:rsidRDefault="00A96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A2A3" id="_x0000_s1028" type="#_x0000_t202" style="position:absolute;left:0;text-align:left;margin-left:.15pt;margin-top:64.5pt;width:221.9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">
                <v:textbox>
                  <w:txbxContent>
                    <w:p w14:paraId="53FD480B" w14:textId="448F9F50" w:rsidR="00A96544" w:rsidRPr="00A96544" w:rsidRDefault="00A96544" w:rsidP="00A96544">
                      <w:pPr>
                        <w:pBdr>
                          <w:top w:val="single" w:sz="4" w:space="1" w:color="auto"/>
                        </w:pBdr>
                        <w:spacing w:after="160" w:line="276" w:lineRule="auto"/>
                        <w:jc w:val="both"/>
                        <w:rPr>
                          <w:color w:val="222222"/>
                          <w:sz w:val="18"/>
                          <w:szCs w:val="18"/>
                          <w:shd w:val="clear" w:color="auto" w:fill="FFFFFF"/>
                        </w:rPr>
                      </w:pPr>
                      <w:r w:rsidRPr="00A96544">
                        <w:rPr>
                          <w:color w:val="222222"/>
                          <w:sz w:val="18"/>
                          <w:szCs w:val="18"/>
                          <w:shd w:val="clear" w:color="auto" w:fill="FFFFFF"/>
                        </w:rPr>
                        <w:t xml:space="preserve">Disponível em: &lt;https://sites.google.com/site/lehist09/home/idade-moderna/seculo-xvi/mensagemsemtitulo-6&gt; acesso em 22 de abr. de 2020. </w:t>
                      </w:r>
                    </w:p>
                    <w:p w14:paraId="3E04938B" w14:textId="630FF251" w:rsidR="00A96544" w:rsidRDefault="00A96544"/>
                  </w:txbxContent>
                </v:textbox>
                <w10:wrap type="square"/>
              </v:shape>
            </w:pict>
          </mc:Fallback>
        </mc:AlternateContent>
      </w:r>
      <w:r w:rsidRPr="00A96544">
        <w:rPr>
          <w:color w:val="222222"/>
          <w:shd w:val="clear" w:color="auto" w:fill="FFFFFF"/>
        </w:rPr>
        <w:t xml:space="preserve">Entretanto, desde a década de 1960 ou 70, há uma tendência em resgatar a importância do trabalho dessas mulheres artistas, e algumas delas são hoje mundialmente respeitadas e admiradas no mundo das artes. As artistas femininas mais importantes do Renascimento foram as italianas </w:t>
      </w:r>
      <w:proofErr w:type="spellStart"/>
      <w:r w:rsidRPr="00A96544">
        <w:rPr>
          <w:color w:val="222222"/>
          <w:shd w:val="clear" w:color="auto" w:fill="FFFFFF"/>
        </w:rPr>
        <w:t>Sofonisba</w:t>
      </w:r>
      <w:proofErr w:type="spellEnd"/>
      <w:r w:rsidRPr="00A96544">
        <w:rPr>
          <w:color w:val="222222"/>
          <w:shd w:val="clear" w:color="auto" w:fill="FFFFFF"/>
        </w:rPr>
        <w:t xml:space="preserve"> </w:t>
      </w:r>
      <w:proofErr w:type="spellStart"/>
      <w:r w:rsidRPr="00A96544">
        <w:rPr>
          <w:color w:val="222222"/>
          <w:shd w:val="clear" w:color="auto" w:fill="FFFFFF"/>
        </w:rPr>
        <w:t>Anguissola</w:t>
      </w:r>
      <w:proofErr w:type="spellEnd"/>
      <w:r w:rsidRPr="00A96544">
        <w:rPr>
          <w:color w:val="222222"/>
          <w:shd w:val="clear" w:color="auto" w:fill="FFFFFF"/>
        </w:rPr>
        <w:t xml:space="preserve"> (1532-1625), Catherine de </w:t>
      </w:r>
      <w:proofErr w:type="spellStart"/>
      <w:r w:rsidRPr="00A96544">
        <w:rPr>
          <w:color w:val="222222"/>
          <w:shd w:val="clear" w:color="auto" w:fill="FFFFFF"/>
        </w:rPr>
        <w:t>Vigri</w:t>
      </w:r>
      <w:proofErr w:type="spellEnd"/>
      <w:r w:rsidRPr="00A96544">
        <w:rPr>
          <w:color w:val="222222"/>
          <w:shd w:val="clear" w:color="auto" w:fill="FFFFFF"/>
        </w:rPr>
        <w:t xml:space="preserve"> (1413-1463), </w:t>
      </w:r>
      <w:proofErr w:type="spellStart"/>
      <w:r w:rsidRPr="00A96544">
        <w:rPr>
          <w:color w:val="222222"/>
          <w:shd w:val="clear" w:color="auto" w:fill="FFFFFF"/>
        </w:rPr>
        <w:t>Lavinia</w:t>
      </w:r>
      <w:proofErr w:type="spellEnd"/>
      <w:r w:rsidRPr="00A96544">
        <w:rPr>
          <w:color w:val="222222"/>
          <w:shd w:val="clear" w:color="auto" w:fill="FFFFFF"/>
        </w:rPr>
        <w:t xml:space="preserve"> Fontana (1552-1614) - filha do artista Prospero Fontana - e </w:t>
      </w:r>
      <w:proofErr w:type="spellStart"/>
      <w:r w:rsidRPr="00A96544">
        <w:rPr>
          <w:color w:val="222222"/>
          <w:shd w:val="clear" w:color="auto" w:fill="FFFFFF"/>
        </w:rPr>
        <w:t>Artemisia</w:t>
      </w:r>
      <w:proofErr w:type="spellEnd"/>
      <w:r w:rsidRPr="00A96544">
        <w:rPr>
          <w:color w:val="222222"/>
          <w:shd w:val="clear" w:color="auto" w:fill="FFFFFF"/>
        </w:rPr>
        <w:t xml:space="preserve"> </w:t>
      </w:r>
      <w:proofErr w:type="spellStart"/>
      <w:r w:rsidRPr="00A96544">
        <w:rPr>
          <w:color w:val="222222"/>
          <w:shd w:val="clear" w:color="auto" w:fill="FFFFFF"/>
        </w:rPr>
        <w:t>Gentileschi</w:t>
      </w:r>
      <w:proofErr w:type="spellEnd"/>
      <w:r w:rsidRPr="00A96544">
        <w:rPr>
          <w:color w:val="222222"/>
          <w:shd w:val="clear" w:color="auto" w:fill="FFFFFF"/>
        </w:rPr>
        <w:t xml:space="preserve"> (1593-1692) - filha do pintor </w:t>
      </w:r>
      <w:proofErr w:type="spellStart"/>
      <w:r w:rsidRPr="00A96544">
        <w:rPr>
          <w:color w:val="222222"/>
          <w:shd w:val="clear" w:color="auto" w:fill="FFFFFF"/>
        </w:rPr>
        <w:t>Orazio</w:t>
      </w:r>
      <w:proofErr w:type="spellEnd"/>
      <w:r w:rsidRPr="00A96544">
        <w:rPr>
          <w:color w:val="222222"/>
          <w:shd w:val="clear" w:color="auto" w:fill="FFFFFF"/>
        </w:rPr>
        <w:t xml:space="preserve"> </w:t>
      </w:r>
      <w:proofErr w:type="spellStart"/>
      <w:r w:rsidRPr="00A96544">
        <w:rPr>
          <w:color w:val="222222"/>
          <w:shd w:val="clear" w:color="auto" w:fill="FFFFFF"/>
        </w:rPr>
        <w:t>Gentileschi</w:t>
      </w:r>
      <w:proofErr w:type="spellEnd"/>
      <w:r w:rsidRPr="00A96544">
        <w:rPr>
          <w:color w:val="222222"/>
          <w:shd w:val="clear" w:color="auto" w:fill="FFFFFF"/>
        </w:rPr>
        <w:t>.</w:t>
      </w:r>
    </w:p>
    <w:p w14:paraId="18D3F6DF" w14:textId="77777777"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color w:val="222222"/>
          <w:shd w:val="clear" w:color="auto" w:fill="FFFFFF"/>
        </w:rPr>
        <w:t>Os papéis atribuídos pela sociedade às mulheres na Europa, durante os séculos XV e XVIII, não lhes permitiu a independência de seus pais ou maridos.</w:t>
      </w:r>
    </w:p>
    <w:p w14:paraId="5B8374DF" w14:textId="7FB8C273"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color w:val="222222"/>
          <w:shd w:val="clear" w:color="auto" w:fill="FFFFFF"/>
        </w:rPr>
        <w:t>Isso afetou não apenas as artes, mas muitas outras áreas do conhecimento. Devemos lembrar, por exemplo, que as mulheres começaram a praticar a Medicina e o Direito na segunda metade do século XIX, e que não receberam os mesmos direito</w:t>
      </w:r>
      <w:bookmarkStart w:id="2" w:name="_GoBack"/>
      <w:bookmarkEnd w:id="2"/>
      <w:r w:rsidRPr="00A96544">
        <w:rPr>
          <w:color w:val="222222"/>
          <w:shd w:val="clear" w:color="auto" w:fill="FFFFFF"/>
        </w:rPr>
        <w:t>s de voto que os homens até o início do século XX.</w:t>
      </w:r>
    </w:p>
    <w:p w14:paraId="4B6A0AD1" w14:textId="7C4B4D59"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color w:val="222222"/>
          <w:shd w:val="clear" w:color="auto" w:fill="FFFFFF"/>
        </w:rPr>
        <w:t xml:space="preserve"> Como não era aceito que as mulheres pudessem trabalhar fora de casa, era muito difícil para elas se formarem como artistas. O treinamento padrão para pintores envolvia mudar para a casa de um pintor profissional aos doze anos de idade, por um período de três a quatro anos. O aprendiz iria trabalhar na oficina do mestre prestando assistência em questões práticas, em troca de instrução profissional e educação básica. Isto não era aceitável para uma menina naquela época. Outro problema relacionava-se à prática real necessária para se tornar um pintor.</w:t>
      </w:r>
    </w:p>
    <w:p w14:paraId="7DD42E87" w14:textId="55AC338F"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color w:val="222222"/>
          <w:shd w:val="clear" w:color="auto" w:fill="FFFFFF"/>
        </w:rPr>
        <w:t>A partir do Renascimento, tornou-se primordial aos aspirantes a artistas aprenderem a desenhar o corpo humano. Isso era feito a partir de moldes de estátuas antigas, de impressões e de modelos vivos, geralmente nus. As mulheres foram proibidas de explorar essa técnica porque não era conveniente que elas vissem um homem nu.</w:t>
      </w:r>
    </w:p>
    <w:p w14:paraId="27A41935" w14:textId="0B8BD92E" w:rsidR="00A96544" w:rsidRPr="00A96544" w:rsidRDefault="00A96544" w:rsidP="00A96544">
      <w:pPr>
        <w:pStyle w:val="PargrafodaLista"/>
        <w:pBdr>
          <w:top w:val="single" w:sz="4" w:space="1" w:color="auto"/>
        </w:pBdr>
        <w:spacing w:line="276" w:lineRule="auto"/>
        <w:ind w:left="142" w:firstLine="360"/>
        <w:jc w:val="both"/>
        <w:rPr>
          <w:color w:val="222222"/>
          <w:shd w:val="clear" w:color="auto" w:fill="FFFFFF"/>
        </w:rPr>
      </w:pPr>
      <w:r w:rsidRPr="00A96544">
        <w:rPr>
          <w:color w:val="222222"/>
          <w:shd w:val="clear" w:color="auto" w:fill="FFFFFF"/>
        </w:rPr>
        <w:t>As poucas mulheres que se tornaram pintoras conseguiram prosseguir nessa carreira por duas razões principais: ou eram provenientes de famílias nobres que lhes permitiam uma liberdade excepcional para a época, ou eram filhas de pintores que foram ensinadas em casa. Assim, ao longo dos séculos XV e XVIII, pintoras mulheres eram realmente raras, não pela falta de talento, mas de oportunidades.</w:t>
      </w:r>
    </w:p>
    <w:p w14:paraId="3F07BD50" w14:textId="5D67BE4C" w:rsidR="00A96544" w:rsidRPr="00A96544" w:rsidRDefault="00A96544" w:rsidP="00A96544">
      <w:pPr>
        <w:pStyle w:val="PargrafodaLista"/>
        <w:pBdr>
          <w:top w:val="single" w:sz="4" w:space="1" w:color="auto"/>
        </w:pBdr>
        <w:spacing w:line="276" w:lineRule="auto"/>
        <w:ind w:left="142" w:firstLine="360"/>
        <w:jc w:val="both"/>
        <w:rPr>
          <w:color w:val="222222"/>
          <w:sz w:val="18"/>
          <w:szCs w:val="18"/>
          <w:shd w:val="clear" w:color="auto" w:fill="FFFFFF"/>
        </w:rPr>
      </w:pPr>
      <w:r w:rsidRPr="00A96544">
        <w:rPr>
          <w:color w:val="222222"/>
          <w:sz w:val="18"/>
          <w:szCs w:val="18"/>
          <w:shd w:val="clear" w:color="auto" w:fill="FFFFFF"/>
        </w:rPr>
        <w:t>Disponível em: &lt; http://www.tancredoprofessor.com.br/exercicio/67/as-mulheres-artistas-do-renascimento&gt; acesso em 22/04/2020.</w:t>
      </w:r>
    </w:p>
    <w:p w14:paraId="296CFDD4" w14:textId="7B011910" w:rsidR="00EE3856" w:rsidRPr="00A574FD" w:rsidRDefault="00EE3856" w:rsidP="00C5183F">
      <w:pPr>
        <w:spacing w:after="160" w:line="259" w:lineRule="auto"/>
        <w:ind w:left="142"/>
        <w:contextualSpacing/>
        <w:jc w:val="right"/>
        <w:rPr>
          <w:rFonts w:eastAsiaTheme="minorHAnsi"/>
          <w:b/>
          <w:sz w:val="12"/>
          <w:szCs w:val="12"/>
          <w:lang w:eastAsia="en-US"/>
        </w:rPr>
      </w:pPr>
    </w:p>
    <w:p w14:paraId="6937CC27" w14:textId="0F178145" w:rsidR="00C5183F" w:rsidRPr="00A96544" w:rsidRDefault="00C5183F" w:rsidP="00A96544">
      <w:pPr>
        <w:shd w:val="clear" w:color="auto" w:fill="FFFFFF" w:themeFill="background1"/>
        <w:spacing w:after="160" w:line="259" w:lineRule="auto"/>
        <w:ind w:left="142"/>
        <w:contextualSpacing/>
        <w:rPr>
          <w:rFonts w:eastAsiaTheme="minorHAnsi"/>
          <w:bCs/>
          <w:sz w:val="12"/>
          <w:szCs w:val="12"/>
          <w:lang w:eastAsia="en-US"/>
        </w:rPr>
      </w:pPr>
      <w:r>
        <w:rPr>
          <w:rFonts w:eastAsiaTheme="minorHAnsi"/>
          <w:bCs/>
          <w:sz w:val="12"/>
          <w:szCs w:val="12"/>
          <w:lang w:eastAsia="en-US"/>
        </w:rPr>
        <w:t xml:space="preserve">                            </w:t>
      </w:r>
    </w:p>
    <w:p w14:paraId="353ECC70" w14:textId="733D690B" w:rsidR="00232DAD" w:rsidRDefault="00633CE4" w:rsidP="00201A6D">
      <w:pPr>
        <w:pBdr>
          <w:top w:val="single" w:sz="4" w:space="1" w:color="auto"/>
        </w:pBdr>
        <w:spacing w:after="160" w:line="259" w:lineRule="auto"/>
        <w:ind w:left="142"/>
        <w:contextualSpacing/>
        <w:rPr>
          <w:shd w:val="clear" w:color="auto" w:fill="FEFEFE"/>
        </w:rPr>
      </w:pPr>
      <w:r>
        <w:rPr>
          <w:rFonts w:eastAsiaTheme="minorHAnsi"/>
          <w:bCs/>
          <w:lang w:eastAsia="en-US"/>
        </w:rPr>
        <w:lastRenderedPageBreak/>
        <w:t>07</w:t>
      </w:r>
      <w:r w:rsidR="00F309B1">
        <w:rPr>
          <w:rFonts w:eastAsiaTheme="minorHAnsi"/>
          <w:bCs/>
          <w:lang w:eastAsia="en-US"/>
        </w:rPr>
        <w:t>.</w:t>
      </w:r>
      <w:r w:rsidR="00264B08" w:rsidRPr="00575518">
        <w:rPr>
          <w:rFonts w:eastAsiaTheme="minorHAnsi"/>
          <w:bCs/>
          <w:lang w:eastAsia="en-US"/>
        </w:rPr>
        <w:t xml:space="preserve"> </w:t>
      </w:r>
      <w:r w:rsidR="00F309B1" w:rsidRPr="00F309B1">
        <w:rPr>
          <w:rFonts w:eastAsiaTheme="minorHAnsi"/>
          <w:bCs/>
          <w:lang w:eastAsia="en-US"/>
        </w:rPr>
        <w:t>O número de mulheres pintoras na Europa entre os séculos XV e XVIII era muito pequeno.</w:t>
      </w:r>
      <w:r w:rsidR="00F309B1">
        <w:rPr>
          <w:rFonts w:eastAsiaTheme="minorHAnsi"/>
          <w:bCs/>
          <w:lang w:eastAsia="en-US"/>
        </w:rPr>
        <w:t xml:space="preserve"> Com base no texto quais eram as razões para isso</w:t>
      </w:r>
      <w:r w:rsidR="00264B08" w:rsidRPr="00575518">
        <w:rPr>
          <w:shd w:val="clear" w:color="auto" w:fill="FEFEFE"/>
        </w:rPr>
        <w:t>?</w:t>
      </w:r>
    </w:p>
    <w:p w14:paraId="22D129CC" w14:textId="355496CA" w:rsidR="00264B08" w:rsidRDefault="00264B08" w:rsidP="00A96544">
      <w:pPr>
        <w:spacing w:after="160" w:line="259" w:lineRule="auto"/>
        <w:contextualSpacing/>
        <w:rPr>
          <w:rFonts w:eastAsiaTheme="minorHAnsi"/>
          <w:bCs/>
          <w:lang w:eastAsia="en-US"/>
        </w:rPr>
      </w:pPr>
    </w:p>
    <w:p w14:paraId="416EE473" w14:textId="7E06A819" w:rsidR="00264B08" w:rsidRDefault="00633CE4" w:rsidP="00633CE4">
      <w:pPr>
        <w:spacing w:after="160" w:line="259" w:lineRule="auto"/>
        <w:ind w:left="142"/>
        <w:contextualSpacing/>
        <w:jc w:val="both"/>
        <w:rPr>
          <w:shd w:val="clear" w:color="auto" w:fill="FEFEFE"/>
        </w:rPr>
      </w:pPr>
      <w:r>
        <w:rPr>
          <w:rFonts w:eastAsiaTheme="minorHAnsi"/>
          <w:bCs/>
          <w:lang w:eastAsia="en-US"/>
        </w:rPr>
        <w:t>08</w:t>
      </w:r>
      <w:r w:rsidR="00F309B1">
        <w:rPr>
          <w:rFonts w:eastAsiaTheme="minorHAnsi"/>
          <w:bCs/>
          <w:lang w:eastAsia="en-US"/>
        </w:rPr>
        <w:t>.</w:t>
      </w:r>
      <w:r w:rsidR="007E4952">
        <w:rPr>
          <w:rFonts w:eastAsiaTheme="minorHAnsi"/>
          <w:bCs/>
          <w:lang w:eastAsia="en-US"/>
        </w:rPr>
        <w:t xml:space="preserve"> </w:t>
      </w:r>
      <w:r>
        <w:rPr>
          <w:rFonts w:eastAsiaTheme="minorHAnsi"/>
          <w:bCs/>
          <w:lang w:eastAsia="en-US"/>
        </w:rPr>
        <w:t>D</w:t>
      </w:r>
      <w:r w:rsidRPr="00633CE4">
        <w:rPr>
          <w:rFonts w:eastAsiaTheme="minorHAnsi"/>
          <w:bCs/>
          <w:lang w:eastAsia="en-US"/>
        </w:rPr>
        <w:t>esde a década de 1960 ou 70, há uma tendência em resgatar a importâ</w:t>
      </w:r>
      <w:r>
        <w:rPr>
          <w:rFonts w:eastAsiaTheme="minorHAnsi"/>
          <w:bCs/>
          <w:lang w:eastAsia="en-US"/>
        </w:rPr>
        <w:t>ncia do trabalho d</w:t>
      </w:r>
      <w:r w:rsidRPr="00633CE4">
        <w:rPr>
          <w:rFonts w:eastAsiaTheme="minorHAnsi"/>
          <w:bCs/>
          <w:lang w:eastAsia="en-US"/>
        </w:rPr>
        <w:t xml:space="preserve">as mulheres artistas, e algumas delas são hoje mundialmente respeitadas e admiradas no mundo das artes. </w:t>
      </w:r>
      <w:r>
        <w:rPr>
          <w:rFonts w:eastAsiaTheme="minorHAnsi"/>
          <w:bCs/>
          <w:lang w:eastAsia="en-US"/>
        </w:rPr>
        <w:t xml:space="preserve">Quais foram </w:t>
      </w:r>
      <w:r w:rsidRPr="00575518">
        <w:rPr>
          <w:shd w:val="clear" w:color="auto" w:fill="FEFEFE"/>
        </w:rPr>
        <w:t>as</w:t>
      </w:r>
      <w:r w:rsidR="00264B08" w:rsidRPr="00575518">
        <w:rPr>
          <w:shd w:val="clear" w:color="auto" w:fill="FEFEFE"/>
        </w:rPr>
        <w:t xml:space="preserve"> artistas mais importantes do Renascimento. </w:t>
      </w:r>
    </w:p>
    <w:p w14:paraId="1448C6B2" w14:textId="46FB53AF" w:rsidR="00185182" w:rsidRDefault="00185182" w:rsidP="00A96544">
      <w:pPr>
        <w:spacing w:after="160" w:line="259" w:lineRule="auto"/>
        <w:ind w:right="142"/>
        <w:contextualSpacing/>
        <w:rPr>
          <w:rFonts w:eastAsiaTheme="minorHAnsi"/>
          <w:bCs/>
          <w:sz w:val="20"/>
          <w:szCs w:val="20"/>
          <w:lang w:eastAsia="en-US"/>
        </w:rPr>
      </w:pPr>
    </w:p>
    <w:p w14:paraId="32C6432E" w14:textId="6ACB1B94" w:rsidR="00185182" w:rsidRDefault="00633CE4" w:rsidP="00185182">
      <w:pPr>
        <w:spacing w:after="160" w:line="259" w:lineRule="auto"/>
        <w:ind w:left="142" w:right="142"/>
        <w:contextualSpacing/>
        <w:rPr>
          <w:rFonts w:eastAsiaTheme="minorHAnsi"/>
          <w:bCs/>
          <w:lang w:eastAsia="en-US"/>
        </w:rPr>
      </w:pPr>
      <w:r>
        <w:rPr>
          <w:rFonts w:eastAsiaTheme="minorHAnsi"/>
          <w:bCs/>
          <w:lang w:eastAsia="en-US"/>
        </w:rPr>
        <w:t>09</w:t>
      </w:r>
      <w:r w:rsidR="00F309B1">
        <w:rPr>
          <w:rFonts w:eastAsiaTheme="minorHAnsi"/>
          <w:bCs/>
          <w:lang w:eastAsia="en-US"/>
        </w:rPr>
        <w:t xml:space="preserve">. </w:t>
      </w:r>
      <w:r w:rsidR="00DD0331">
        <w:rPr>
          <w:rFonts w:eastAsiaTheme="minorHAnsi"/>
          <w:bCs/>
          <w:lang w:eastAsia="en-US"/>
        </w:rPr>
        <w:t xml:space="preserve">Quais as principais razões que as poucas mulheres que se tornaram pintoras conseguiram prosseguir em suas carreiras? </w:t>
      </w:r>
    </w:p>
    <w:p w14:paraId="74BD4AF4" w14:textId="64DFA8FD" w:rsidR="00DD0331" w:rsidRDefault="00CA0800" w:rsidP="00A96544">
      <w:pPr>
        <w:pStyle w:val="PargrafodaLista"/>
        <w:numPr>
          <w:ilvl w:val="0"/>
          <w:numId w:val="18"/>
        </w:numPr>
        <w:spacing w:after="160" w:line="259" w:lineRule="auto"/>
        <w:ind w:left="426" w:right="142" w:hanging="284"/>
        <w:rPr>
          <w:rFonts w:eastAsiaTheme="minorHAnsi"/>
          <w:bCs/>
          <w:lang w:eastAsia="en-US"/>
        </w:rPr>
      </w:pPr>
      <w:proofErr w:type="gramStart"/>
      <w:r>
        <w:rPr>
          <w:rFonts w:eastAsiaTheme="minorHAnsi"/>
          <w:bCs/>
          <w:lang w:eastAsia="en-US"/>
        </w:rPr>
        <w:t xml:space="preserve">(  </w:t>
      </w:r>
      <w:proofErr w:type="gramEnd"/>
      <w:r w:rsidR="00DD0331">
        <w:rPr>
          <w:rFonts w:eastAsiaTheme="minorHAnsi"/>
          <w:bCs/>
          <w:lang w:eastAsia="en-US"/>
        </w:rPr>
        <w:t xml:space="preserve"> ) </w:t>
      </w:r>
      <w:r w:rsidR="00DD0331" w:rsidRPr="004D74C0">
        <w:rPr>
          <w:rFonts w:eastAsiaTheme="minorHAnsi"/>
          <w:bCs/>
          <w:lang w:eastAsia="en-US"/>
        </w:rPr>
        <w:t xml:space="preserve"> </w:t>
      </w:r>
      <w:r w:rsidR="00DD0331">
        <w:rPr>
          <w:rFonts w:eastAsiaTheme="minorHAnsi"/>
          <w:bCs/>
          <w:lang w:eastAsia="en-US"/>
        </w:rPr>
        <w:t>E</w:t>
      </w:r>
      <w:r w:rsidR="00DD0331" w:rsidRPr="004D74C0">
        <w:rPr>
          <w:rFonts w:eastAsiaTheme="minorHAnsi"/>
          <w:bCs/>
          <w:lang w:eastAsia="en-US"/>
        </w:rPr>
        <w:t>ram provenientes de famílias nobres que lhes permitiam uma liberdade excepcional para a época, ou eram filhas de pintores que foram ensinadas em casa.</w:t>
      </w:r>
    </w:p>
    <w:p w14:paraId="38598F85" w14:textId="7362CC59" w:rsidR="00DD0331" w:rsidRDefault="00CA0800" w:rsidP="00A96544">
      <w:pPr>
        <w:pStyle w:val="PargrafodaLista"/>
        <w:numPr>
          <w:ilvl w:val="0"/>
          <w:numId w:val="18"/>
        </w:numPr>
        <w:spacing w:after="160" w:line="259" w:lineRule="auto"/>
        <w:ind w:left="426" w:right="142" w:hanging="284"/>
        <w:rPr>
          <w:rFonts w:eastAsiaTheme="minorHAnsi"/>
          <w:bCs/>
          <w:lang w:eastAsia="en-US"/>
        </w:rPr>
      </w:pPr>
      <w:proofErr w:type="gramStart"/>
      <w:r>
        <w:rPr>
          <w:rFonts w:eastAsiaTheme="minorHAnsi"/>
          <w:bCs/>
          <w:lang w:eastAsia="en-US"/>
        </w:rPr>
        <w:t xml:space="preserve">( </w:t>
      </w:r>
      <w:r w:rsidR="00DD0331">
        <w:rPr>
          <w:rFonts w:eastAsiaTheme="minorHAnsi"/>
          <w:bCs/>
          <w:lang w:eastAsia="en-US"/>
        </w:rPr>
        <w:t xml:space="preserve"> </w:t>
      </w:r>
      <w:proofErr w:type="gramEnd"/>
      <w:r>
        <w:rPr>
          <w:rFonts w:eastAsiaTheme="minorHAnsi"/>
          <w:bCs/>
          <w:lang w:eastAsia="en-US"/>
        </w:rPr>
        <w:t xml:space="preserve"> </w:t>
      </w:r>
      <w:r w:rsidR="00DD0331">
        <w:rPr>
          <w:rFonts w:eastAsiaTheme="minorHAnsi"/>
          <w:bCs/>
          <w:lang w:eastAsia="en-US"/>
        </w:rPr>
        <w:t xml:space="preserve">) Tinham estudado direito e medicina e eram respeitadas na sociedade. </w:t>
      </w:r>
    </w:p>
    <w:p w14:paraId="7509A4D6" w14:textId="2A00F2F4" w:rsidR="00DD0331" w:rsidRDefault="00DD0331" w:rsidP="00A96544">
      <w:pPr>
        <w:pStyle w:val="PargrafodaLista"/>
        <w:numPr>
          <w:ilvl w:val="0"/>
          <w:numId w:val="18"/>
        </w:numPr>
        <w:spacing w:after="160" w:line="259" w:lineRule="auto"/>
        <w:ind w:left="426" w:right="142" w:hanging="284"/>
        <w:rPr>
          <w:rFonts w:eastAsiaTheme="minorHAnsi"/>
          <w:bCs/>
          <w:lang w:eastAsia="en-US"/>
        </w:rPr>
      </w:pPr>
      <w:proofErr w:type="gramStart"/>
      <w:r>
        <w:rPr>
          <w:rFonts w:eastAsiaTheme="minorHAnsi"/>
          <w:bCs/>
          <w:lang w:eastAsia="en-US"/>
        </w:rPr>
        <w:t xml:space="preserve">( </w:t>
      </w:r>
      <w:r w:rsidR="00CA0800">
        <w:rPr>
          <w:rFonts w:eastAsiaTheme="minorHAnsi"/>
          <w:bCs/>
          <w:lang w:eastAsia="en-US"/>
        </w:rPr>
        <w:t xml:space="preserve"> </w:t>
      </w:r>
      <w:proofErr w:type="gramEnd"/>
      <w:r>
        <w:rPr>
          <w:rFonts w:eastAsiaTheme="minorHAnsi"/>
          <w:bCs/>
          <w:lang w:eastAsia="en-US"/>
        </w:rPr>
        <w:t xml:space="preserve"> ) Eram filhas de pintores e tinham que se passar por homens para exercer o ofício da pintura. </w:t>
      </w:r>
    </w:p>
    <w:p w14:paraId="20AE245B" w14:textId="63D1447F" w:rsidR="00DD0331" w:rsidRDefault="00DD0331" w:rsidP="00A96544">
      <w:pPr>
        <w:pStyle w:val="PargrafodaLista"/>
        <w:numPr>
          <w:ilvl w:val="0"/>
          <w:numId w:val="18"/>
        </w:numPr>
        <w:spacing w:after="160" w:line="259" w:lineRule="auto"/>
        <w:ind w:left="426" w:right="142" w:hanging="284"/>
        <w:rPr>
          <w:rFonts w:eastAsiaTheme="minorHAnsi"/>
          <w:bCs/>
          <w:lang w:eastAsia="en-US"/>
        </w:rPr>
      </w:pPr>
      <w:proofErr w:type="gramStart"/>
      <w:r>
        <w:rPr>
          <w:rFonts w:eastAsiaTheme="minorHAnsi"/>
          <w:bCs/>
          <w:lang w:eastAsia="en-US"/>
        </w:rPr>
        <w:t xml:space="preserve">( </w:t>
      </w:r>
      <w:r w:rsidR="00CA0800">
        <w:rPr>
          <w:rFonts w:eastAsiaTheme="minorHAnsi"/>
          <w:bCs/>
          <w:lang w:eastAsia="en-US"/>
        </w:rPr>
        <w:t xml:space="preserve"> </w:t>
      </w:r>
      <w:proofErr w:type="gramEnd"/>
      <w:r>
        <w:rPr>
          <w:rFonts w:eastAsiaTheme="minorHAnsi"/>
          <w:bCs/>
          <w:lang w:eastAsia="en-US"/>
        </w:rPr>
        <w:t xml:space="preserve"> ) Porque faziam pinturas de nus e de famílias pobres consideradas com liberdades excepcionais para a época. </w:t>
      </w:r>
    </w:p>
    <w:p w14:paraId="6E3DA722" w14:textId="4E41ABE0" w:rsidR="00633CE4" w:rsidRDefault="00633CE4" w:rsidP="00633CE4">
      <w:pPr>
        <w:pStyle w:val="PargrafodaLista"/>
        <w:spacing w:after="160" w:line="259" w:lineRule="auto"/>
        <w:ind w:left="993" w:right="142"/>
        <w:rPr>
          <w:rFonts w:eastAsiaTheme="minorHAnsi"/>
          <w:bCs/>
          <w:lang w:eastAsia="en-US"/>
        </w:rPr>
      </w:pPr>
    </w:p>
    <w:p w14:paraId="5997B901" w14:textId="2E9FBC97" w:rsidR="00633CE4" w:rsidRDefault="00633CE4" w:rsidP="00A96544">
      <w:pPr>
        <w:pStyle w:val="PargrafodaLista"/>
        <w:spacing w:after="160" w:line="259" w:lineRule="auto"/>
        <w:ind w:left="0" w:right="142" w:firstLine="142"/>
        <w:rPr>
          <w:rFonts w:eastAsiaTheme="minorHAnsi"/>
          <w:bCs/>
          <w:lang w:eastAsia="en-US"/>
        </w:rPr>
      </w:pPr>
      <w:r>
        <w:rPr>
          <w:rFonts w:eastAsiaTheme="minorHAnsi"/>
          <w:bCs/>
          <w:lang w:eastAsia="en-US"/>
        </w:rPr>
        <w:t xml:space="preserve">10. </w:t>
      </w:r>
      <w:r w:rsidRPr="00633CE4">
        <w:rPr>
          <w:rFonts w:eastAsiaTheme="minorHAnsi"/>
          <w:bCs/>
          <w:lang w:eastAsia="en-US"/>
        </w:rPr>
        <w:t>Os papéis atribuídos pela sociedade às mulheres na Europa, durante os séculos XV e XVIII, não lhes permitiu a independência de seus pais ou maridos.</w:t>
      </w:r>
      <w:r>
        <w:rPr>
          <w:rFonts w:eastAsiaTheme="minorHAnsi"/>
          <w:bCs/>
          <w:lang w:eastAsia="en-US"/>
        </w:rPr>
        <w:t xml:space="preserve"> Com base em suas convivências, em sua casa, nos grupos sociais que você frequenta, os papeis das mulheres hoje é diferente deste período? Justifique. </w:t>
      </w:r>
    </w:p>
    <w:p w14:paraId="486B9933" w14:textId="46F90092" w:rsidR="00633CE4" w:rsidRDefault="00633CE4" w:rsidP="00633CE4">
      <w:pPr>
        <w:pStyle w:val="PargrafodaLista"/>
        <w:spacing w:after="160" w:line="259" w:lineRule="auto"/>
        <w:ind w:left="0" w:right="142"/>
        <w:rPr>
          <w:rFonts w:eastAsiaTheme="minorHAnsi"/>
          <w:bCs/>
          <w:lang w:eastAsia="en-US"/>
        </w:rPr>
      </w:pPr>
      <w:r>
        <w:rPr>
          <w:rFonts w:eastAsiaTheme="minorHAnsi"/>
          <w:bCs/>
          <w:lang w:eastAsia="en-US"/>
        </w:rPr>
        <w:t xml:space="preserve"> </w:t>
      </w:r>
    </w:p>
    <w:p w14:paraId="0C79B691" w14:textId="036F4FF5" w:rsidR="00801040" w:rsidRDefault="00633CE4" w:rsidP="00A96544">
      <w:pPr>
        <w:spacing w:after="160" w:line="259" w:lineRule="auto"/>
        <w:ind w:right="142" w:firstLine="142"/>
        <w:jc w:val="both"/>
        <w:rPr>
          <w:rFonts w:eastAsiaTheme="minorHAnsi"/>
          <w:bCs/>
          <w:lang w:eastAsia="en-US"/>
        </w:rPr>
      </w:pPr>
      <w:r>
        <w:rPr>
          <w:rFonts w:eastAsiaTheme="minorHAnsi"/>
          <w:bCs/>
          <w:lang w:eastAsia="en-US"/>
        </w:rPr>
        <w:t>11</w:t>
      </w:r>
      <w:r w:rsidR="00801040">
        <w:rPr>
          <w:rFonts w:eastAsiaTheme="minorHAnsi"/>
          <w:bCs/>
          <w:lang w:eastAsia="en-US"/>
        </w:rPr>
        <w:t xml:space="preserve">. Para que você fique bem entendido deste período, vamos fazer um pequeno glossário histórico dos principais conceitos que caracterizam este período. Para isso use o recurso que lhe é disponível, pode ser livro, internet e outros. </w:t>
      </w:r>
    </w:p>
    <w:tbl>
      <w:tblPr>
        <w:tblStyle w:val="Tabelacomgrade"/>
        <w:tblW w:w="0" w:type="auto"/>
        <w:tblLook w:val="04A0" w:firstRow="1" w:lastRow="0" w:firstColumn="1" w:lastColumn="0" w:noHBand="0" w:noVBand="1"/>
      </w:tblPr>
      <w:tblGrid>
        <w:gridCol w:w="2689"/>
        <w:gridCol w:w="7933"/>
      </w:tblGrid>
      <w:tr w:rsidR="00801040" w14:paraId="07EF3FA2" w14:textId="77777777" w:rsidTr="003244D5">
        <w:tc>
          <w:tcPr>
            <w:tcW w:w="10622" w:type="dxa"/>
            <w:gridSpan w:val="2"/>
          </w:tcPr>
          <w:p w14:paraId="04929F20" w14:textId="6E56CC20" w:rsidR="00801040" w:rsidRPr="00801040" w:rsidRDefault="00801040" w:rsidP="00801040">
            <w:pPr>
              <w:spacing w:after="160" w:line="259" w:lineRule="auto"/>
              <w:ind w:right="142"/>
              <w:jc w:val="both"/>
              <w:rPr>
                <w:rFonts w:eastAsiaTheme="minorHAnsi"/>
                <w:b/>
                <w:bCs/>
                <w:lang w:eastAsia="en-US"/>
              </w:rPr>
            </w:pPr>
            <w:r w:rsidRPr="00801040">
              <w:rPr>
                <w:rFonts w:eastAsiaTheme="minorHAnsi"/>
                <w:b/>
                <w:bCs/>
                <w:lang w:eastAsia="en-US"/>
              </w:rPr>
              <w:t>GLOSSÁRIO</w:t>
            </w:r>
          </w:p>
        </w:tc>
      </w:tr>
      <w:tr w:rsidR="007E4EE4" w14:paraId="58149E0C" w14:textId="77777777" w:rsidTr="00A616D8">
        <w:tc>
          <w:tcPr>
            <w:tcW w:w="2689" w:type="dxa"/>
          </w:tcPr>
          <w:p w14:paraId="6C85FB74"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A</w:t>
            </w:r>
            <w:r w:rsidRPr="00801040">
              <w:rPr>
                <w:rFonts w:eastAsiaTheme="minorHAnsi"/>
                <w:bCs/>
                <w:lang w:eastAsia="en-US"/>
              </w:rPr>
              <w:t>ntropocentrismo</w:t>
            </w:r>
          </w:p>
        </w:tc>
        <w:tc>
          <w:tcPr>
            <w:tcW w:w="7933" w:type="dxa"/>
          </w:tcPr>
          <w:p w14:paraId="6B0C75EB" w14:textId="40BEF4FA" w:rsidR="007E4EE4" w:rsidRDefault="007E4EE4" w:rsidP="0007270F">
            <w:pPr>
              <w:spacing w:after="160" w:line="259" w:lineRule="auto"/>
              <w:ind w:right="142"/>
              <w:jc w:val="both"/>
              <w:rPr>
                <w:rFonts w:eastAsiaTheme="minorHAnsi"/>
                <w:bCs/>
                <w:lang w:eastAsia="en-US"/>
              </w:rPr>
            </w:pPr>
          </w:p>
        </w:tc>
      </w:tr>
      <w:tr w:rsidR="007E4EE4" w14:paraId="22B03096" w14:textId="77777777" w:rsidTr="00A616D8">
        <w:tc>
          <w:tcPr>
            <w:tcW w:w="2689" w:type="dxa"/>
          </w:tcPr>
          <w:p w14:paraId="2A001EEF"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 xml:space="preserve">Escolástica </w:t>
            </w:r>
          </w:p>
        </w:tc>
        <w:tc>
          <w:tcPr>
            <w:tcW w:w="7933" w:type="dxa"/>
          </w:tcPr>
          <w:p w14:paraId="61AF71DE" w14:textId="51A07BCF" w:rsidR="007E4EE4" w:rsidRPr="00A616D8" w:rsidRDefault="007E4EE4" w:rsidP="00801040">
            <w:pPr>
              <w:spacing w:after="160" w:line="259" w:lineRule="auto"/>
              <w:ind w:right="142"/>
              <w:jc w:val="both"/>
              <w:rPr>
                <w:rFonts w:eastAsiaTheme="minorHAnsi"/>
                <w:bCs/>
                <w:color w:val="FF0000"/>
                <w:lang w:eastAsia="en-US"/>
              </w:rPr>
            </w:pPr>
          </w:p>
        </w:tc>
      </w:tr>
      <w:tr w:rsidR="007E4EE4" w14:paraId="39E40AD5" w14:textId="77777777" w:rsidTr="00A616D8">
        <w:tc>
          <w:tcPr>
            <w:tcW w:w="2689" w:type="dxa"/>
          </w:tcPr>
          <w:p w14:paraId="5C44A349"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Humanismo</w:t>
            </w:r>
          </w:p>
        </w:tc>
        <w:tc>
          <w:tcPr>
            <w:tcW w:w="7933" w:type="dxa"/>
          </w:tcPr>
          <w:p w14:paraId="50391B95" w14:textId="14BA9BC1" w:rsidR="007E4EE4" w:rsidRPr="00A616D8" w:rsidRDefault="007E4EE4" w:rsidP="00801040">
            <w:pPr>
              <w:spacing w:after="160" w:line="259" w:lineRule="auto"/>
              <w:ind w:right="142"/>
              <w:jc w:val="both"/>
              <w:rPr>
                <w:rFonts w:eastAsiaTheme="minorHAnsi"/>
                <w:bCs/>
                <w:color w:val="FF0000"/>
                <w:lang w:eastAsia="en-US"/>
              </w:rPr>
            </w:pPr>
          </w:p>
        </w:tc>
      </w:tr>
      <w:tr w:rsidR="007E4EE4" w14:paraId="17D0E21C" w14:textId="77777777" w:rsidTr="00A616D8">
        <w:tc>
          <w:tcPr>
            <w:tcW w:w="2689" w:type="dxa"/>
          </w:tcPr>
          <w:p w14:paraId="7C804FD6"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R</w:t>
            </w:r>
            <w:r w:rsidRPr="00801040">
              <w:rPr>
                <w:rFonts w:eastAsiaTheme="minorHAnsi"/>
                <w:bCs/>
                <w:lang w:eastAsia="en-US"/>
              </w:rPr>
              <w:t>acionalismo científico</w:t>
            </w:r>
          </w:p>
        </w:tc>
        <w:tc>
          <w:tcPr>
            <w:tcW w:w="7933" w:type="dxa"/>
          </w:tcPr>
          <w:p w14:paraId="6183C95D" w14:textId="55F5EFA3" w:rsidR="007E4EE4" w:rsidRDefault="007E4EE4" w:rsidP="00801040">
            <w:pPr>
              <w:spacing w:after="160" w:line="259" w:lineRule="auto"/>
              <w:ind w:right="142"/>
              <w:jc w:val="both"/>
              <w:rPr>
                <w:rFonts w:eastAsiaTheme="minorHAnsi"/>
                <w:bCs/>
                <w:lang w:eastAsia="en-US"/>
              </w:rPr>
            </w:pPr>
          </w:p>
        </w:tc>
      </w:tr>
      <w:tr w:rsidR="007E4EE4" w14:paraId="160FB973" w14:textId="77777777" w:rsidTr="00A616D8">
        <w:tc>
          <w:tcPr>
            <w:tcW w:w="2689" w:type="dxa"/>
          </w:tcPr>
          <w:p w14:paraId="437F002C"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Renascimento</w:t>
            </w:r>
          </w:p>
        </w:tc>
        <w:tc>
          <w:tcPr>
            <w:tcW w:w="7933" w:type="dxa"/>
          </w:tcPr>
          <w:p w14:paraId="7A367411" w14:textId="56F726B7" w:rsidR="007E4EE4" w:rsidRPr="007E4EE4" w:rsidRDefault="007E4EE4" w:rsidP="00801040">
            <w:pPr>
              <w:spacing w:after="160" w:line="259" w:lineRule="auto"/>
              <w:ind w:right="142"/>
              <w:jc w:val="both"/>
              <w:rPr>
                <w:rFonts w:eastAsiaTheme="minorHAnsi"/>
                <w:bCs/>
                <w:color w:val="FF0000"/>
                <w:lang w:eastAsia="en-US"/>
              </w:rPr>
            </w:pPr>
          </w:p>
        </w:tc>
      </w:tr>
      <w:tr w:rsidR="007E4EE4" w14:paraId="014C5E2F" w14:textId="77777777" w:rsidTr="00A616D8">
        <w:tc>
          <w:tcPr>
            <w:tcW w:w="2689" w:type="dxa"/>
          </w:tcPr>
          <w:p w14:paraId="744A1B42" w14:textId="77777777" w:rsidR="007E4EE4" w:rsidRDefault="007E4EE4" w:rsidP="00801040">
            <w:pPr>
              <w:spacing w:after="160" w:line="259" w:lineRule="auto"/>
              <w:ind w:right="142"/>
              <w:jc w:val="both"/>
              <w:rPr>
                <w:rFonts w:eastAsiaTheme="minorHAnsi"/>
                <w:bCs/>
                <w:lang w:eastAsia="en-US"/>
              </w:rPr>
            </w:pPr>
            <w:r>
              <w:rPr>
                <w:rFonts w:eastAsiaTheme="minorHAnsi"/>
                <w:bCs/>
                <w:lang w:eastAsia="en-US"/>
              </w:rPr>
              <w:t>T</w:t>
            </w:r>
            <w:r w:rsidRPr="00801040">
              <w:rPr>
                <w:rFonts w:eastAsiaTheme="minorHAnsi"/>
                <w:bCs/>
                <w:lang w:eastAsia="en-US"/>
              </w:rPr>
              <w:t>eocentrismo</w:t>
            </w:r>
          </w:p>
        </w:tc>
        <w:tc>
          <w:tcPr>
            <w:tcW w:w="7933" w:type="dxa"/>
          </w:tcPr>
          <w:p w14:paraId="5A04B2CE" w14:textId="629526E6" w:rsidR="007E4EE4" w:rsidRPr="00A616D8" w:rsidRDefault="007E4EE4" w:rsidP="00801040">
            <w:pPr>
              <w:spacing w:after="160" w:line="259" w:lineRule="auto"/>
              <w:ind w:right="142"/>
              <w:jc w:val="both"/>
              <w:rPr>
                <w:rFonts w:eastAsiaTheme="minorHAnsi"/>
                <w:bCs/>
                <w:color w:val="FF0000"/>
                <w:lang w:eastAsia="en-US"/>
              </w:rPr>
            </w:pPr>
          </w:p>
        </w:tc>
      </w:tr>
    </w:tbl>
    <w:p w14:paraId="7D77AC7E" w14:textId="77777777" w:rsidR="00801040" w:rsidRDefault="00801040" w:rsidP="00801040">
      <w:pPr>
        <w:spacing w:after="160" w:line="259" w:lineRule="auto"/>
        <w:ind w:right="142"/>
        <w:jc w:val="both"/>
        <w:rPr>
          <w:rFonts w:eastAsiaTheme="minorHAnsi"/>
          <w:bCs/>
          <w:lang w:eastAsia="en-US"/>
        </w:rPr>
      </w:pPr>
    </w:p>
    <w:p w14:paraId="028ED496" w14:textId="77777777" w:rsidR="00801040" w:rsidRDefault="00801040" w:rsidP="00801040">
      <w:pPr>
        <w:spacing w:after="160" w:line="259" w:lineRule="auto"/>
        <w:ind w:right="142"/>
        <w:jc w:val="both"/>
        <w:rPr>
          <w:rFonts w:eastAsiaTheme="minorHAnsi"/>
          <w:bCs/>
          <w:lang w:eastAsia="en-US"/>
        </w:rPr>
      </w:pPr>
    </w:p>
    <w:p w14:paraId="527ADEB4" w14:textId="17FE02F0" w:rsidR="00294904" w:rsidRDefault="00294904" w:rsidP="00294904">
      <w:pPr>
        <w:spacing w:after="160" w:line="259" w:lineRule="auto"/>
        <w:ind w:right="142"/>
        <w:rPr>
          <w:rFonts w:eastAsiaTheme="minorHAnsi"/>
          <w:bCs/>
          <w:lang w:eastAsia="en-US"/>
        </w:rPr>
      </w:pPr>
    </w:p>
    <w:p w14:paraId="06C37C45" w14:textId="148316B2" w:rsidR="00633CE4" w:rsidRDefault="00633CE4" w:rsidP="00294904">
      <w:pPr>
        <w:spacing w:after="160" w:line="259" w:lineRule="auto"/>
        <w:ind w:right="142"/>
        <w:rPr>
          <w:rFonts w:eastAsiaTheme="minorHAnsi"/>
          <w:bCs/>
          <w:lang w:eastAsia="en-US"/>
        </w:rPr>
      </w:pPr>
    </w:p>
    <w:p w14:paraId="040A63EA" w14:textId="1DA7B2CB" w:rsidR="00633CE4" w:rsidRDefault="00633CE4" w:rsidP="00294904">
      <w:pPr>
        <w:spacing w:after="160" w:line="259" w:lineRule="auto"/>
        <w:ind w:right="142"/>
        <w:rPr>
          <w:rFonts w:eastAsiaTheme="minorHAnsi"/>
          <w:bCs/>
          <w:lang w:eastAsia="en-US"/>
        </w:rPr>
      </w:pPr>
    </w:p>
    <w:p w14:paraId="4582E4B8" w14:textId="77777777" w:rsidR="00633CE4" w:rsidRDefault="00633CE4" w:rsidP="00294904">
      <w:pPr>
        <w:spacing w:after="160" w:line="259" w:lineRule="auto"/>
        <w:ind w:right="142"/>
        <w:rPr>
          <w:rFonts w:eastAsiaTheme="minorHAnsi"/>
          <w:bCs/>
          <w:lang w:eastAsia="en-US"/>
        </w:rPr>
      </w:pPr>
    </w:p>
    <w:p w14:paraId="7E1508E4" w14:textId="08032145" w:rsidR="00294904" w:rsidRDefault="00294904" w:rsidP="00294904">
      <w:pPr>
        <w:spacing w:after="160" w:line="259" w:lineRule="auto"/>
        <w:ind w:right="142"/>
        <w:rPr>
          <w:rFonts w:eastAsiaTheme="minorHAnsi"/>
          <w:bCs/>
          <w:lang w:eastAsia="en-US"/>
        </w:rPr>
      </w:pPr>
    </w:p>
    <w:p w14:paraId="7B201314" w14:textId="77777777" w:rsidR="00294904" w:rsidRPr="00294904" w:rsidRDefault="00294904" w:rsidP="00294904">
      <w:pPr>
        <w:spacing w:after="160" w:line="259" w:lineRule="auto"/>
        <w:ind w:right="142"/>
        <w:rPr>
          <w:rFonts w:eastAsiaTheme="minorHAnsi"/>
          <w:bCs/>
          <w:lang w:eastAsia="en-US"/>
        </w:rPr>
      </w:pPr>
    </w:p>
    <w:p w14:paraId="70D130A9" w14:textId="32B5E7CB" w:rsidR="00254B2E" w:rsidRDefault="00254B2E" w:rsidP="00A2289C">
      <w:pPr>
        <w:spacing w:after="160" w:line="259" w:lineRule="auto"/>
        <w:ind w:left="142"/>
        <w:contextualSpacing/>
        <w:jc w:val="right"/>
        <w:rPr>
          <w:sz w:val="20"/>
          <w:szCs w:val="20"/>
          <w:shd w:val="clear" w:color="auto" w:fill="FEFEFE"/>
        </w:rPr>
      </w:pPr>
    </w:p>
    <w:p w14:paraId="078A1577" w14:textId="57662AFB" w:rsidR="00A96544" w:rsidRDefault="00A96544" w:rsidP="00A2289C">
      <w:pPr>
        <w:spacing w:after="160" w:line="259" w:lineRule="auto"/>
        <w:ind w:left="142"/>
        <w:contextualSpacing/>
        <w:jc w:val="right"/>
        <w:rPr>
          <w:sz w:val="20"/>
          <w:szCs w:val="20"/>
          <w:shd w:val="clear" w:color="auto" w:fill="FEFEFE"/>
        </w:rPr>
      </w:pPr>
    </w:p>
    <w:p w14:paraId="058BB43B" w14:textId="5B8DF521" w:rsidR="00A96544" w:rsidRDefault="00A96544" w:rsidP="00A2289C">
      <w:pPr>
        <w:spacing w:after="160" w:line="259" w:lineRule="auto"/>
        <w:ind w:left="142"/>
        <w:contextualSpacing/>
        <w:jc w:val="right"/>
        <w:rPr>
          <w:sz w:val="20"/>
          <w:szCs w:val="20"/>
          <w:shd w:val="clear" w:color="auto" w:fill="FEFEFE"/>
        </w:rPr>
      </w:pPr>
    </w:p>
    <w:p w14:paraId="7001C794" w14:textId="0F527BBE" w:rsidR="00A96544" w:rsidRDefault="00A96544" w:rsidP="00A2289C">
      <w:pPr>
        <w:spacing w:after="160" w:line="259" w:lineRule="auto"/>
        <w:ind w:left="142"/>
        <w:contextualSpacing/>
        <w:jc w:val="right"/>
        <w:rPr>
          <w:sz w:val="20"/>
          <w:szCs w:val="20"/>
          <w:shd w:val="clear" w:color="auto" w:fill="FEFEFE"/>
        </w:rPr>
      </w:pPr>
    </w:p>
    <w:p w14:paraId="6A61EEFA" w14:textId="77777777" w:rsidR="00A96544" w:rsidRPr="00A2289C" w:rsidRDefault="00A96544" w:rsidP="00A2289C">
      <w:pPr>
        <w:spacing w:after="160" w:line="259" w:lineRule="auto"/>
        <w:ind w:left="142"/>
        <w:contextualSpacing/>
        <w:jc w:val="right"/>
        <w:rPr>
          <w:sz w:val="20"/>
          <w:szCs w:val="20"/>
          <w:shd w:val="clear" w:color="auto" w:fill="FEFEFE"/>
        </w:rPr>
      </w:pPr>
    </w:p>
    <w:p w14:paraId="580649F9" w14:textId="4F75DED9" w:rsidR="00DD4EF5" w:rsidRDefault="00DD4EF5" w:rsidP="00DD4EF5">
      <w:pPr>
        <w:pStyle w:val="PargrafodaLista"/>
        <w:spacing w:after="160"/>
        <w:ind w:left="284" w:right="284"/>
        <w:jc w:val="both"/>
        <w:rPr>
          <w:b/>
          <w:color w:val="FF0000"/>
          <w:sz w:val="20"/>
          <w:szCs w:val="20"/>
        </w:rPr>
      </w:pPr>
      <w:r>
        <w:rPr>
          <w:b/>
          <w:color w:val="FF0000"/>
          <w:sz w:val="20"/>
          <w:szCs w:val="20"/>
        </w:rPr>
        <w:lastRenderedPageBreak/>
        <w:t>RESPOSTAS</w:t>
      </w:r>
    </w:p>
    <w:p w14:paraId="66ACC7F7" w14:textId="23ADA7AC" w:rsidR="00C44449" w:rsidRPr="00633CE4" w:rsidRDefault="00C44449" w:rsidP="00DD4EF5">
      <w:pPr>
        <w:pStyle w:val="PargrafodaLista"/>
        <w:spacing w:after="160"/>
        <w:ind w:left="284" w:right="284"/>
        <w:jc w:val="both"/>
        <w:rPr>
          <w:b/>
          <w:color w:val="FF0000"/>
          <w:sz w:val="20"/>
          <w:szCs w:val="20"/>
        </w:rPr>
      </w:pPr>
      <w:r w:rsidRPr="00633CE4">
        <w:rPr>
          <w:b/>
          <w:color w:val="FF0000"/>
          <w:sz w:val="20"/>
          <w:szCs w:val="20"/>
        </w:rPr>
        <w:t>Atividade 01</w:t>
      </w:r>
    </w:p>
    <w:p w14:paraId="44CE33EB" w14:textId="0AEBA055" w:rsidR="00C44449" w:rsidRPr="00633CE4" w:rsidRDefault="00C44449" w:rsidP="00DD4EF5">
      <w:pPr>
        <w:pStyle w:val="PargrafodaLista"/>
        <w:numPr>
          <w:ilvl w:val="0"/>
          <w:numId w:val="17"/>
        </w:numPr>
        <w:spacing w:after="160"/>
        <w:ind w:left="567" w:right="284" w:hanging="283"/>
        <w:jc w:val="both"/>
        <w:rPr>
          <w:color w:val="FF0000"/>
          <w:sz w:val="20"/>
          <w:szCs w:val="20"/>
        </w:rPr>
      </w:pPr>
      <w:r w:rsidRPr="00633CE4">
        <w:rPr>
          <w:color w:val="FF0000"/>
          <w:sz w:val="20"/>
          <w:szCs w:val="20"/>
        </w:rPr>
        <w:t xml:space="preserve">Espera-se que os estudantes compreendam que o uso do termo “Renascimento” na História se refere a um renascimento que é uma apropriação e ressignificação, diga-lhes que o que é regatado são escritos e conceitos da arte greco-romana envolta pelo ideário cristão. Que ocorria uma mudança, que vinha a contrapor o mundo medieval, inspirando-se em ideias da Antiguidade Clássica, princípios e valores greco-romanos, mas ressignificados. </w:t>
      </w:r>
    </w:p>
    <w:p w14:paraId="1E090A49" w14:textId="43819C6B" w:rsidR="00C44449" w:rsidRPr="00633CE4" w:rsidRDefault="00C44449" w:rsidP="00DD4EF5">
      <w:pPr>
        <w:pStyle w:val="PargrafodaLista"/>
        <w:numPr>
          <w:ilvl w:val="0"/>
          <w:numId w:val="17"/>
        </w:numPr>
        <w:spacing w:after="160"/>
        <w:ind w:left="567" w:right="284" w:hanging="283"/>
        <w:jc w:val="both"/>
        <w:rPr>
          <w:color w:val="FF0000"/>
          <w:sz w:val="20"/>
          <w:szCs w:val="20"/>
        </w:rPr>
      </w:pPr>
      <w:r w:rsidRPr="00633CE4">
        <w:rPr>
          <w:color w:val="FF0000"/>
          <w:sz w:val="20"/>
          <w:szCs w:val="20"/>
        </w:rPr>
        <w:t xml:space="preserve">Séculos XV a XVI origina-se, entretanto, da obra do historiador da arte Jacob </w:t>
      </w:r>
      <w:proofErr w:type="spellStart"/>
      <w:r w:rsidRPr="00633CE4">
        <w:rPr>
          <w:color w:val="FF0000"/>
          <w:sz w:val="20"/>
          <w:szCs w:val="20"/>
        </w:rPr>
        <w:t>Burkhardt</w:t>
      </w:r>
      <w:proofErr w:type="spellEnd"/>
      <w:r w:rsidRPr="00633CE4">
        <w:rPr>
          <w:color w:val="FF0000"/>
          <w:sz w:val="20"/>
          <w:szCs w:val="20"/>
        </w:rPr>
        <w:t>, A civilização do Renascimento na Itália (1860).</w:t>
      </w:r>
    </w:p>
    <w:p w14:paraId="008F3AFF" w14:textId="77777777" w:rsidR="00B9134D" w:rsidRPr="00633CE4" w:rsidRDefault="00C44449" w:rsidP="00DD4EF5">
      <w:pPr>
        <w:pStyle w:val="PargrafodaLista"/>
        <w:spacing w:after="160"/>
        <w:ind w:left="284" w:right="284"/>
        <w:jc w:val="both"/>
        <w:rPr>
          <w:rFonts w:eastAsiaTheme="minorHAnsi"/>
          <w:b/>
          <w:color w:val="FF0000"/>
          <w:sz w:val="20"/>
          <w:szCs w:val="20"/>
          <w:lang w:eastAsia="en-US"/>
        </w:rPr>
      </w:pPr>
      <w:r w:rsidRPr="00633CE4">
        <w:rPr>
          <w:rFonts w:eastAsiaTheme="minorHAnsi"/>
          <w:b/>
          <w:color w:val="FF0000"/>
          <w:sz w:val="20"/>
          <w:szCs w:val="20"/>
          <w:lang w:eastAsia="en-US"/>
        </w:rPr>
        <w:t>Atividade 02</w:t>
      </w:r>
      <w:r w:rsidR="00B9134D" w:rsidRPr="00633CE4">
        <w:rPr>
          <w:rFonts w:eastAsiaTheme="minorHAnsi"/>
          <w:b/>
          <w:color w:val="FF0000"/>
          <w:sz w:val="20"/>
          <w:szCs w:val="20"/>
          <w:lang w:eastAsia="en-US"/>
        </w:rPr>
        <w:t xml:space="preserve"> </w:t>
      </w:r>
    </w:p>
    <w:p w14:paraId="1E35309F" w14:textId="2D8C75C8" w:rsidR="00845824" w:rsidRPr="00633CE4" w:rsidRDefault="00C44449" w:rsidP="00DD4EF5">
      <w:pPr>
        <w:pStyle w:val="PargrafodaLista"/>
        <w:spacing w:after="160"/>
        <w:ind w:left="284" w:right="284"/>
        <w:jc w:val="both"/>
        <w:rPr>
          <w:color w:val="FF0000"/>
          <w:sz w:val="20"/>
          <w:szCs w:val="20"/>
        </w:rPr>
      </w:pPr>
      <w:r w:rsidRPr="00633CE4">
        <w:rPr>
          <w:color w:val="FF0000"/>
          <w:sz w:val="20"/>
          <w:szCs w:val="20"/>
        </w:rPr>
        <w:t>Resposta p</w:t>
      </w:r>
      <w:r w:rsidR="007114B0" w:rsidRPr="00633CE4">
        <w:rPr>
          <w:color w:val="FF0000"/>
          <w:sz w:val="20"/>
          <w:szCs w:val="20"/>
        </w:rPr>
        <w:t>essoal com base na leitura do texto</w:t>
      </w:r>
      <w:r w:rsidR="003660EA" w:rsidRPr="00633CE4">
        <w:rPr>
          <w:color w:val="FF0000"/>
          <w:sz w:val="20"/>
          <w:szCs w:val="20"/>
        </w:rPr>
        <w:t xml:space="preserve"> em geral</w:t>
      </w:r>
      <w:r w:rsidR="007114B0" w:rsidRPr="00633CE4">
        <w:rPr>
          <w:color w:val="FF0000"/>
          <w:sz w:val="20"/>
          <w:szCs w:val="20"/>
        </w:rPr>
        <w:t>.</w:t>
      </w:r>
      <w:r w:rsidR="00B9134D" w:rsidRPr="00633CE4">
        <w:rPr>
          <w:color w:val="FF0000"/>
          <w:sz w:val="20"/>
          <w:szCs w:val="20"/>
        </w:rPr>
        <w:t xml:space="preserve"> Espera-se que eles compreendam </w:t>
      </w:r>
      <w:proofErr w:type="gramStart"/>
      <w:r w:rsidR="00B9134D" w:rsidRPr="00633CE4">
        <w:rPr>
          <w:color w:val="FF0000"/>
          <w:sz w:val="20"/>
          <w:szCs w:val="20"/>
        </w:rPr>
        <w:t xml:space="preserve">que </w:t>
      </w:r>
      <w:r w:rsidR="007114B0" w:rsidRPr="00633CE4">
        <w:rPr>
          <w:color w:val="FF0000"/>
          <w:sz w:val="20"/>
          <w:szCs w:val="20"/>
        </w:rPr>
        <w:t xml:space="preserve"> (</w:t>
      </w:r>
      <w:proofErr w:type="gramEnd"/>
      <w:r w:rsidR="003660EA" w:rsidRPr="00633CE4">
        <w:rPr>
          <w:color w:val="FF0000"/>
          <w:sz w:val="20"/>
          <w:szCs w:val="20"/>
        </w:rPr>
        <w:t xml:space="preserve">O Humanismo renascentista valorizou o retorno à cultura da Antiguidade Clássica e se constituiu como a base filosófica do Renascimento artístico, cultural e científico europeu. principalmente por se caracterizar como um movimento intelectual que voltou seus interesses para as obras filosóficas, literárias e científicas da Antiguidade Clássica (Grécia e Roma). </w:t>
      </w:r>
      <w:r w:rsidR="00294904" w:rsidRPr="00633CE4">
        <w:rPr>
          <w:color w:val="FF0000"/>
          <w:sz w:val="20"/>
          <w:szCs w:val="20"/>
        </w:rPr>
        <w:t>(1</w:t>
      </w:r>
      <w:r w:rsidR="003660EA" w:rsidRPr="00633CE4">
        <w:rPr>
          <w:color w:val="FF0000"/>
          <w:sz w:val="20"/>
          <w:szCs w:val="20"/>
        </w:rPr>
        <w:t xml:space="preserve"> e </w:t>
      </w:r>
      <w:proofErr w:type="gramStart"/>
      <w:r w:rsidR="003660EA" w:rsidRPr="00633CE4">
        <w:rPr>
          <w:color w:val="FF0000"/>
          <w:sz w:val="20"/>
          <w:szCs w:val="20"/>
        </w:rPr>
        <w:t>2  parágrafo</w:t>
      </w:r>
      <w:proofErr w:type="gramEnd"/>
      <w:r w:rsidR="003660EA" w:rsidRPr="00633CE4">
        <w:rPr>
          <w:color w:val="FF0000"/>
          <w:sz w:val="20"/>
          <w:szCs w:val="20"/>
        </w:rPr>
        <w:t xml:space="preserve"> do texto resume. )</w:t>
      </w:r>
    </w:p>
    <w:p w14:paraId="355E1BD2" w14:textId="77777777" w:rsidR="00B9134D" w:rsidRPr="00633CE4" w:rsidRDefault="00C44449" w:rsidP="00DD4EF5">
      <w:pPr>
        <w:pStyle w:val="PargrafodaLista"/>
        <w:spacing w:after="160"/>
        <w:ind w:left="284" w:right="284"/>
        <w:jc w:val="both"/>
        <w:rPr>
          <w:rStyle w:val="Forte"/>
          <w:color w:val="FF0000"/>
          <w:sz w:val="20"/>
          <w:szCs w:val="20"/>
          <w:bdr w:val="none" w:sz="0" w:space="0" w:color="auto" w:frame="1"/>
          <w:shd w:val="clear" w:color="auto" w:fill="FFFFFF"/>
        </w:rPr>
      </w:pPr>
      <w:r w:rsidRPr="00633CE4">
        <w:rPr>
          <w:rFonts w:eastAsiaTheme="minorHAnsi"/>
          <w:b/>
          <w:color w:val="FF0000"/>
          <w:sz w:val="20"/>
          <w:szCs w:val="20"/>
          <w:lang w:eastAsia="en-US"/>
        </w:rPr>
        <w:t>Atividade 03</w:t>
      </w:r>
      <w:r w:rsidR="00B9134D" w:rsidRPr="00633CE4">
        <w:rPr>
          <w:rFonts w:eastAsiaTheme="minorHAnsi"/>
          <w:b/>
          <w:color w:val="FF0000"/>
          <w:sz w:val="20"/>
          <w:szCs w:val="20"/>
          <w:lang w:eastAsia="en-US"/>
        </w:rPr>
        <w:t xml:space="preserve"> - </w:t>
      </w:r>
      <w:r w:rsidR="00845824" w:rsidRPr="00633CE4">
        <w:rPr>
          <w:color w:val="FF0000"/>
          <w:sz w:val="20"/>
          <w:szCs w:val="20"/>
          <w:shd w:val="clear" w:color="auto" w:fill="FFFFFF"/>
        </w:rPr>
        <w:t>Letra </w:t>
      </w:r>
      <w:r w:rsidR="00845824" w:rsidRPr="00633CE4">
        <w:rPr>
          <w:rStyle w:val="Forte"/>
          <w:color w:val="FF0000"/>
          <w:sz w:val="20"/>
          <w:szCs w:val="20"/>
          <w:bdr w:val="none" w:sz="0" w:space="0" w:color="auto" w:frame="1"/>
          <w:shd w:val="clear" w:color="auto" w:fill="FFFFFF"/>
        </w:rPr>
        <w:t>C.</w:t>
      </w:r>
    </w:p>
    <w:p w14:paraId="5977EF9C" w14:textId="765E0554" w:rsidR="00C44449" w:rsidRPr="00633CE4" w:rsidRDefault="00845824" w:rsidP="00DD4EF5">
      <w:pPr>
        <w:pStyle w:val="PargrafodaLista"/>
        <w:spacing w:after="160"/>
        <w:ind w:left="284" w:right="284"/>
        <w:jc w:val="both"/>
        <w:rPr>
          <w:rFonts w:eastAsiaTheme="minorHAnsi"/>
          <w:b/>
          <w:sz w:val="20"/>
          <w:szCs w:val="20"/>
          <w:lang w:eastAsia="en-US"/>
        </w:rPr>
      </w:pPr>
      <w:r w:rsidRPr="00633CE4">
        <w:rPr>
          <w:color w:val="FF0000"/>
          <w:sz w:val="20"/>
          <w:szCs w:val="20"/>
          <w:shd w:val="clear" w:color="auto" w:fill="FFFFFF"/>
        </w:rPr>
        <w:t>São Tomás de Aquino através da escolástica pretendia aliar os ensinamentos de Aristóteles à religião cristã, explicando as concepções religiosas através de preceitos lógicos.</w:t>
      </w:r>
      <w:r w:rsidR="003660EA" w:rsidRPr="00633CE4">
        <w:rPr>
          <w:color w:val="FF0000"/>
          <w:sz w:val="20"/>
          <w:szCs w:val="20"/>
          <w:shd w:val="clear" w:color="auto" w:fill="FFFFFF"/>
        </w:rPr>
        <w:t xml:space="preserve"> (4º parágrafo do texto) </w:t>
      </w:r>
    </w:p>
    <w:p w14:paraId="5B4564A4" w14:textId="09A28FF9" w:rsidR="00B9134D" w:rsidRPr="00633CE4" w:rsidRDefault="00C44449" w:rsidP="00DD4EF5">
      <w:pPr>
        <w:pStyle w:val="PargrafodaLista"/>
        <w:spacing w:after="160"/>
        <w:ind w:left="284" w:right="284"/>
        <w:jc w:val="both"/>
        <w:rPr>
          <w:color w:val="FF0000"/>
          <w:sz w:val="20"/>
          <w:szCs w:val="20"/>
        </w:rPr>
      </w:pPr>
      <w:r w:rsidRPr="00633CE4">
        <w:rPr>
          <w:b/>
          <w:color w:val="FF0000"/>
          <w:sz w:val="20"/>
          <w:szCs w:val="20"/>
          <w:shd w:val="clear" w:color="auto" w:fill="FFFFFF"/>
        </w:rPr>
        <w:t>Atividade 04</w:t>
      </w:r>
      <w:r w:rsidR="00B9134D" w:rsidRPr="00633CE4">
        <w:rPr>
          <w:b/>
          <w:color w:val="FF0000"/>
          <w:sz w:val="20"/>
          <w:szCs w:val="20"/>
          <w:shd w:val="clear" w:color="auto" w:fill="FFFFFF"/>
        </w:rPr>
        <w:t xml:space="preserve"> </w:t>
      </w:r>
      <w:r w:rsidR="00B9134D" w:rsidRPr="00530172">
        <w:rPr>
          <w:b/>
          <w:color w:val="FF0000"/>
          <w:sz w:val="20"/>
          <w:szCs w:val="20"/>
          <w:shd w:val="clear" w:color="auto" w:fill="FFFFFF"/>
        </w:rPr>
        <w:t>-</w:t>
      </w:r>
      <w:r w:rsidR="00D20D11" w:rsidRPr="00530172">
        <w:rPr>
          <w:rStyle w:val="Forte"/>
          <w:color w:val="FF0000"/>
          <w:sz w:val="20"/>
          <w:szCs w:val="20"/>
          <w:highlight w:val="lightGray"/>
          <w:bdr w:val="none" w:sz="0" w:space="0" w:color="auto" w:frame="1"/>
          <w:shd w:val="clear" w:color="auto" w:fill="00FF00"/>
        </w:rPr>
        <w:t xml:space="preserve">Letra </w:t>
      </w:r>
      <w:r w:rsidR="003660EA" w:rsidRPr="00530172">
        <w:rPr>
          <w:rStyle w:val="Forte"/>
          <w:color w:val="FF0000"/>
          <w:sz w:val="20"/>
          <w:szCs w:val="20"/>
          <w:highlight w:val="lightGray"/>
          <w:bdr w:val="none" w:sz="0" w:space="0" w:color="auto" w:frame="1"/>
          <w:shd w:val="clear" w:color="auto" w:fill="00FF00"/>
        </w:rPr>
        <w:t>B</w:t>
      </w:r>
      <w:r w:rsidR="00D20D11" w:rsidRPr="00530172">
        <w:rPr>
          <w:color w:val="FF0000"/>
          <w:sz w:val="20"/>
          <w:szCs w:val="20"/>
        </w:rPr>
        <w:t xml:space="preserve"> </w:t>
      </w:r>
    </w:p>
    <w:p w14:paraId="68057074" w14:textId="77777777" w:rsidR="00B9134D" w:rsidRPr="00633CE4" w:rsidRDefault="00AB5128" w:rsidP="00DD4EF5">
      <w:pPr>
        <w:pStyle w:val="PargrafodaLista"/>
        <w:spacing w:after="160"/>
        <w:ind w:left="284" w:right="284"/>
        <w:jc w:val="both"/>
        <w:rPr>
          <w:rFonts w:eastAsiaTheme="minorHAnsi"/>
          <w:bCs/>
          <w:color w:val="FF0000"/>
          <w:sz w:val="20"/>
          <w:szCs w:val="20"/>
          <w:lang w:eastAsia="en-US"/>
        </w:rPr>
      </w:pPr>
      <w:r w:rsidRPr="00633CE4">
        <w:rPr>
          <w:color w:val="FF0000"/>
          <w:sz w:val="20"/>
          <w:szCs w:val="20"/>
        </w:rPr>
        <w:t xml:space="preserve"> No</w:t>
      </w:r>
      <w:r w:rsidRPr="00633CE4">
        <w:rPr>
          <w:rFonts w:eastAsiaTheme="minorHAnsi"/>
          <w:bCs/>
          <w:color w:val="FF0000"/>
          <w:sz w:val="20"/>
          <w:szCs w:val="20"/>
          <w:lang w:eastAsia="en-US"/>
        </w:rPr>
        <w:t xml:space="preserve"> século XIV, o Humanismo ganhou destaque entre os pensadores renascentistas</w:t>
      </w:r>
      <w:r w:rsidR="003660EA" w:rsidRPr="00633CE4">
        <w:rPr>
          <w:rFonts w:eastAsiaTheme="minorHAnsi"/>
          <w:bCs/>
          <w:color w:val="FF0000"/>
          <w:sz w:val="20"/>
          <w:szCs w:val="20"/>
          <w:lang w:eastAsia="en-US"/>
        </w:rPr>
        <w:t>. (2º parágrafo do texto)</w:t>
      </w:r>
    </w:p>
    <w:p w14:paraId="7243225B" w14:textId="77777777" w:rsidR="00DD4EF5" w:rsidRDefault="00C44449" w:rsidP="00DD4EF5">
      <w:pPr>
        <w:pStyle w:val="PargrafodaLista"/>
        <w:spacing w:after="160"/>
        <w:ind w:left="284" w:right="284"/>
        <w:jc w:val="both"/>
        <w:rPr>
          <w:rFonts w:eastAsiaTheme="minorHAnsi"/>
          <w:bCs/>
          <w:color w:val="FF0000"/>
          <w:sz w:val="20"/>
          <w:szCs w:val="20"/>
          <w:lang w:eastAsia="en-US"/>
        </w:rPr>
      </w:pPr>
      <w:r w:rsidRPr="00633CE4">
        <w:rPr>
          <w:b/>
          <w:color w:val="FF0000"/>
          <w:sz w:val="20"/>
          <w:szCs w:val="20"/>
        </w:rPr>
        <w:t>Atividade 05</w:t>
      </w:r>
      <w:r w:rsidR="00DD4EF5">
        <w:rPr>
          <w:b/>
          <w:color w:val="FF0000"/>
          <w:sz w:val="20"/>
          <w:szCs w:val="20"/>
        </w:rPr>
        <w:t xml:space="preserve"> -</w:t>
      </w:r>
      <w:r w:rsidR="00333375" w:rsidRPr="00633CE4">
        <w:rPr>
          <w:rFonts w:eastAsiaTheme="minorHAnsi"/>
          <w:bCs/>
          <w:color w:val="FF0000"/>
          <w:sz w:val="20"/>
          <w:szCs w:val="20"/>
          <w:lang w:eastAsia="en-US"/>
        </w:rPr>
        <w:t xml:space="preserve"> </w:t>
      </w:r>
      <w:r w:rsidR="008F090D" w:rsidRPr="00633CE4">
        <w:rPr>
          <w:rFonts w:eastAsiaTheme="minorHAnsi"/>
          <w:bCs/>
          <w:color w:val="FF0000"/>
          <w:sz w:val="20"/>
          <w:szCs w:val="20"/>
          <w:lang w:eastAsia="en-US"/>
        </w:rPr>
        <w:t xml:space="preserve">Espera-se que o estudante compreenda que por </w:t>
      </w:r>
      <w:proofErr w:type="gramStart"/>
      <w:r w:rsidR="008F090D" w:rsidRPr="00633CE4">
        <w:rPr>
          <w:rFonts w:eastAsiaTheme="minorHAnsi"/>
          <w:bCs/>
          <w:color w:val="FF0000"/>
          <w:sz w:val="20"/>
          <w:szCs w:val="20"/>
          <w:lang w:eastAsia="en-US"/>
        </w:rPr>
        <w:t xml:space="preserve">meio </w:t>
      </w:r>
      <w:r w:rsidR="00333375" w:rsidRPr="00633CE4">
        <w:rPr>
          <w:rFonts w:eastAsiaTheme="minorHAnsi"/>
          <w:bCs/>
          <w:color w:val="FF0000"/>
          <w:sz w:val="20"/>
          <w:szCs w:val="20"/>
          <w:lang w:eastAsia="en-US"/>
        </w:rPr>
        <w:t xml:space="preserve"> do</w:t>
      </w:r>
      <w:proofErr w:type="gramEnd"/>
      <w:r w:rsidR="00333375" w:rsidRPr="00633CE4">
        <w:rPr>
          <w:rFonts w:eastAsiaTheme="minorHAnsi"/>
          <w:bCs/>
          <w:color w:val="FF0000"/>
          <w:sz w:val="20"/>
          <w:szCs w:val="20"/>
          <w:lang w:eastAsia="en-US"/>
        </w:rPr>
        <w:t xml:space="preserve"> Humanismo, o homem passou a ser visto como imagem e semelhança do seu criador Deus, tornando-se a medida de todas as coisas. </w:t>
      </w:r>
      <w:r w:rsidR="003F6A8A" w:rsidRPr="00633CE4">
        <w:rPr>
          <w:rFonts w:eastAsiaTheme="minorHAnsi"/>
          <w:bCs/>
          <w:color w:val="FF0000"/>
          <w:sz w:val="20"/>
          <w:szCs w:val="20"/>
          <w:lang w:eastAsia="en-US"/>
        </w:rPr>
        <w:t>(6</w:t>
      </w:r>
      <w:r w:rsidR="00294904" w:rsidRPr="00633CE4">
        <w:rPr>
          <w:rFonts w:eastAsiaTheme="minorHAnsi"/>
          <w:bCs/>
          <w:color w:val="FF0000"/>
          <w:sz w:val="20"/>
          <w:szCs w:val="20"/>
          <w:lang w:eastAsia="en-US"/>
        </w:rPr>
        <w:t>º parágrafo</w:t>
      </w:r>
      <w:proofErr w:type="gramStart"/>
      <w:r w:rsidR="00333375" w:rsidRPr="00633CE4">
        <w:rPr>
          <w:rFonts w:eastAsiaTheme="minorHAnsi"/>
          <w:bCs/>
          <w:color w:val="FF0000"/>
          <w:sz w:val="20"/>
          <w:szCs w:val="20"/>
          <w:lang w:eastAsia="en-US"/>
        </w:rPr>
        <w:t>)</w:t>
      </w:r>
      <w:r w:rsidR="008F090D" w:rsidRPr="00633CE4">
        <w:rPr>
          <w:sz w:val="20"/>
          <w:szCs w:val="20"/>
        </w:rPr>
        <w:t xml:space="preserve"> </w:t>
      </w:r>
      <w:r w:rsidR="008F090D" w:rsidRPr="00633CE4">
        <w:rPr>
          <w:rFonts w:eastAsiaTheme="minorHAnsi"/>
          <w:bCs/>
          <w:color w:val="FF0000"/>
          <w:sz w:val="20"/>
          <w:szCs w:val="20"/>
          <w:lang w:eastAsia="en-US"/>
        </w:rPr>
        <w:t>Neste</w:t>
      </w:r>
      <w:proofErr w:type="gramEnd"/>
      <w:r w:rsidR="008F090D" w:rsidRPr="00633CE4">
        <w:rPr>
          <w:rFonts w:eastAsiaTheme="minorHAnsi"/>
          <w:bCs/>
          <w:color w:val="FF0000"/>
          <w:sz w:val="20"/>
          <w:szCs w:val="20"/>
          <w:lang w:eastAsia="en-US"/>
        </w:rPr>
        <w:t xml:space="preserve"> período acreditava-se que a partir dos estudos da anatomia humana, poderia se compreender todo o funcionamento do mundo, pois o corpo representava em si toda a perfeição da natureza. </w:t>
      </w:r>
    </w:p>
    <w:p w14:paraId="76561B47" w14:textId="56CB4F87" w:rsidR="00A2289C" w:rsidRPr="00633CE4" w:rsidRDefault="00C44449" w:rsidP="00DD4EF5">
      <w:pPr>
        <w:pStyle w:val="PargrafodaLista"/>
        <w:spacing w:after="160"/>
        <w:ind w:left="284" w:right="284"/>
        <w:jc w:val="both"/>
        <w:rPr>
          <w:rFonts w:eastAsiaTheme="minorHAnsi"/>
          <w:bCs/>
          <w:color w:val="FF0000"/>
          <w:sz w:val="20"/>
          <w:szCs w:val="20"/>
          <w:lang w:eastAsia="en-US"/>
        </w:rPr>
      </w:pPr>
      <w:r w:rsidRPr="00633CE4">
        <w:rPr>
          <w:rFonts w:eastAsiaTheme="minorHAnsi"/>
          <w:b/>
          <w:bCs/>
          <w:color w:val="FF0000"/>
          <w:sz w:val="20"/>
          <w:szCs w:val="20"/>
          <w:lang w:eastAsia="en-US"/>
        </w:rPr>
        <w:t>Atividade 06</w:t>
      </w:r>
      <w:r w:rsidR="00333375" w:rsidRPr="00633CE4">
        <w:rPr>
          <w:rFonts w:eastAsiaTheme="minorHAnsi"/>
          <w:b/>
          <w:bCs/>
          <w:color w:val="FF0000"/>
          <w:sz w:val="20"/>
          <w:szCs w:val="20"/>
          <w:lang w:eastAsia="en-US"/>
        </w:rPr>
        <w:t xml:space="preserve"> </w:t>
      </w:r>
      <w:r w:rsidR="00B9134D" w:rsidRPr="00633CE4">
        <w:rPr>
          <w:rFonts w:eastAsiaTheme="minorHAnsi"/>
          <w:b/>
          <w:bCs/>
          <w:color w:val="FF0000"/>
          <w:sz w:val="20"/>
          <w:szCs w:val="20"/>
          <w:lang w:eastAsia="en-US"/>
        </w:rPr>
        <w:t xml:space="preserve">- </w:t>
      </w:r>
      <w:r w:rsidR="00B9134D" w:rsidRPr="00633CE4">
        <w:rPr>
          <w:rFonts w:eastAsiaTheme="minorHAnsi"/>
          <w:b/>
          <w:color w:val="FF0000"/>
          <w:sz w:val="20"/>
          <w:szCs w:val="20"/>
          <w:lang w:eastAsia="en-US"/>
        </w:rPr>
        <w:t>Letra</w:t>
      </w:r>
      <w:r w:rsidR="00A412B1" w:rsidRPr="00633CE4">
        <w:rPr>
          <w:rFonts w:eastAsiaTheme="minorHAnsi"/>
          <w:b/>
          <w:color w:val="FF0000"/>
          <w:sz w:val="20"/>
          <w:szCs w:val="20"/>
          <w:lang w:eastAsia="en-US"/>
        </w:rPr>
        <w:t xml:space="preserve"> </w:t>
      </w:r>
      <w:proofErr w:type="gramStart"/>
      <w:r w:rsidR="00A412B1" w:rsidRPr="00530172">
        <w:rPr>
          <w:rFonts w:eastAsiaTheme="minorHAnsi"/>
          <w:b/>
          <w:color w:val="FF0000"/>
          <w:sz w:val="20"/>
          <w:szCs w:val="20"/>
          <w:lang w:eastAsia="en-US"/>
        </w:rPr>
        <w:t xml:space="preserve">C </w:t>
      </w:r>
      <w:r w:rsidR="00DD4EF5" w:rsidRPr="00530172">
        <w:rPr>
          <w:rFonts w:eastAsiaTheme="minorHAnsi"/>
          <w:b/>
          <w:color w:val="FF0000"/>
          <w:sz w:val="20"/>
          <w:szCs w:val="20"/>
          <w:lang w:eastAsia="en-US"/>
        </w:rPr>
        <w:t xml:space="preserve"> -</w:t>
      </w:r>
      <w:proofErr w:type="gramEnd"/>
      <w:r w:rsidR="00DD4EF5" w:rsidRPr="00530172">
        <w:rPr>
          <w:rFonts w:eastAsiaTheme="minorHAnsi"/>
          <w:b/>
          <w:color w:val="FF0000"/>
          <w:sz w:val="20"/>
          <w:szCs w:val="20"/>
          <w:lang w:eastAsia="en-US"/>
        </w:rPr>
        <w:t xml:space="preserve"> </w:t>
      </w:r>
      <w:r w:rsidR="00530172" w:rsidRPr="00530172">
        <w:rPr>
          <w:rFonts w:eastAsiaTheme="minorHAnsi"/>
          <w:b/>
          <w:color w:val="FF0000"/>
          <w:sz w:val="20"/>
          <w:szCs w:val="20"/>
          <w:lang w:eastAsia="en-US"/>
        </w:rPr>
        <w:t>Os</w:t>
      </w:r>
      <w:r w:rsidR="00A412B1" w:rsidRPr="00530172">
        <w:rPr>
          <w:rFonts w:eastAsiaTheme="minorHAnsi"/>
          <w:bCs/>
          <w:color w:val="FF0000"/>
          <w:sz w:val="20"/>
          <w:szCs w:val="20"/>
          <w:lang w:eastAsia="en-US"/>
        </w:rPr>
        <w:t xml:space="preserve"> humanistas </w:t>
      </w:r>
      <w:r w:rsidR="00A412B1" w:rsidRPr="00633CE4">
        <w:rPr>
          <w:rFonts w:eastAsiaTheme="minorHAnsi"/>
          <w:bCs/>
          <w:color w:val="FF0000"/>
          <w:sz w:val="20"/>
          <w:szCs w:val="20"/>
          <w:lang w:eastAsia="en-US"/>
        </w:rPr>
        <w:t xml:space="preserve">romperam com o Teocentrismo (a ideia de que Deus era o centro de todo o universo e de toda a vida humana) e passou a prevalecer a ideia do Antropocentrismo (o homem no centro do universo e da vida humana). </w:t>
      </w:r>
      <w:r w:rsidR="00294904" w:rsidRPr="00633CE4">
        <w:rPr>
          <w:rFonts w:eastAsiaTheme="minorHAnsi"/>
          <w:bCs/>
          <w:color w:val="FF0000"/>
          <w:sz w:val="20"/>
          <w:szCs w:val="20"/>
          <w:lang w:eastAsia="en-US"/>
        </w:rPr>
        <w:t>(6</w:t>
      </w:r>
      <w:r w:rsidR="00A412B1" w:rsidRPr="00633CE4">
        <w:rPr>
          <w:rFonts w:eastAsiaTheme="minorHAnsi"/>
          <w:bCs/>
          <w:color w:val="FF0000"/>
          <w:sz w:val="20"/>
          <w:szCs w:val="20"/>
          <w:lang w:eastAsia="en-US"/>
        </w:rPr>
        <w:t xml:space="preserve">º parágrafo do texto) </w:t>
      </w:r>
    </w:p>
    <w:p w14:paraId="7EDF16B3" w14:textId="77777777" w:rsidR="00DD4EF5" w:rsidRDefault="00C44449" w:rsidP="00DD4EF5">
      <w:pPr>
        <w:pStyle w:val="PargrafodaLista"/>
        <w:spacing w:after="160"/>
        <w:ind w:left="284" w:right="284"/>
        <w:jc w:val="both"/>
        <w:rPr>
          <w:rFonts w:eastAsiaTheme="minorHAnsi"/>
          <w:bCs/>
          <w:color w:val="FF0000"/>
          <w:sz w:val="20"/>
          <w:szCs w:val="20"/>
          <w:lang w:eastAsia="en-US"/>
        </w:rPr>
      </w:pPr>
      <w:r w:rsidRPr="00633CE4">
        <w:rPr>
          <w:rFonts w:eastAsiaTheme="minorHAnsi"/>
          <w:b/>
          <w:bCs/>
          <w:color w:val="FF0000"/>
          <w:sz w:val="20"/>
          <w:szCs w:val="20"/>
          <w:lang w:eastAsia="en-US"/>
        </w:rPr>
        <w:t>Atividade 07</w:t>
      </w:r>
      <w:r w:rsidR="00DD4EF5">
        <w:rPr>
          <w:rFonts w:eastAsiaTheme="minorHAnsi"/>
          <w:b/>
          <w:bCs/>
          <w:color w:val="FF0000"/>
          <w:sz w:val="20"/>
          <w:szCs w:val="20"/>
          <w:lang w:eastAsia="en-US"/>
        </w:rPr>
        <w:t xml:space="preserve"> - </w:t>
      </w:r>
      <w:r w:rsidR="00575518" w:rsidRPr="00633CE4">
        <w:rPr>
          <w:rFonts w:eastAsiaTheme="minorHAnsi"/>
          <w:bCs/>
          <w:color w:val="FF0000"/>
          <w:sz w:val="20"/>
          <w:szCs w:val="20"/>
          <w:lang w:eastAsia="en-US"/>
        </w:rPr>
        <w:t>Resposta pessoal com base na leitura do próprio texto.</w:t>
      </w:r>
      <w:r w:rsidRPr="00633CE4">
        <w:rPr>
          <w:rFonts w:eastAsiaTheme="minorHAnsi"/>
          <w:bCs/>
          <w:color w:val="FF0000"/>
          <w:sz w:val="20"/>
          <w:szCs w:val="20"/>
          <w:lang w:eastAsia="en-US"/>
        </w:rPr>
        <w:t xml:space="preserve"> </w:t>
      </w:r>
      <w:r w:rsidR="00575518" w:rsidRPr="00633CE4">
        <w:rPr>
          <w:rFonts w:eastAsiaTheme="minorHAnsi"/>
          <w:bCs/>
          <w:color w:val="FF0000"/>
          <w:sz w:val="20"/>
          <w:szCs w:val="20"/>
          <w:lang w:eastAsia="en-US"/>
        </w:rPr>
        <w:t xml:space="preserve"> </w:t>
      </w:r>
      <w:r w:rsidR="007E4952" w:rsidRPr="00633CE4">
        <w:rPr>
          <w:rFonts w:eastAsiaTheme="minorHAnsi"/>
          <w:bCs/>
          <w:color w:val="FF0000"/>
          <w:sz w:val="20"/>
          <w:szCs w:val="20"/>
          <w:lang w:eastAsia="en-US"/>
        </w:rPr>
        <w:t>(O número de mulheres pintoras na Europa entre os séculos XV e XVIII era muito pequeno. A principal razão disso é que os preconceitos sociais da época não permitiam que as mulheres perseguissem livremente suas carreiras artísticas, mesmo sendo talentosas. Além disso, não se dava suficiente atenção às mulheres pintoras naquele período.)</w:t>
      </w:r>
      <w:r w:rsidRPr="00633CE4">
        <w:rPr>
          <w:rFonts w:eastAsiaTheme="minorHAnsi"/>
          <w:bCs/>
          <w:color w:val="FF0000"/>
          <w:sz w:val="20"/>
          <w:szCs w:val="20"/>
          <w:lang w:eastAsia="en-US"/>
        </w:rPr>
        <w:t xml:space="preserve"> 1º parágrafo do texto </w:t>
      </w:r>
    </w:p>
    <w:p w14:paraId="3D103250" w14:textId="77777777" w:rsidR="00DD4EF5" w:rsidRDefault="00B9134D" w:rsidP="00DD4EF5">
      <w:pPr>
        <w:pStyle w:val="PargrafodaLista"/>
        <w:spacing w:after="160"/>
        <w:ind w:left="284" w:right="284"/>
        <w:jc w:val="both"/>
        <w:rPr>
          <w:rFonts w:eastAsiaTheme="minorHAnsi"/>
          <w:bCs/>
          <w:color w:val="FF0000"/>
          <w:sz w:val="20"/>
          <w:szCs w:val="20"/>
          <w:lang w:eastAsia="en-US"/>
        </w:rPr>
      </w:pPr>
      <w:r w:rsidRPr="00DD4EF5">
        <w:rPr>
          <w:rFonts w:eastAsiaTheme="minorHAnsi"/>
          <w:b/>
          <w:bCs/>
          <w:color w:val="FF0000"/>
          <w:sz w:val="20"/>
          <w:szCs w:val="20"/>
          <w:lang w:eastAsia="en-US"/>
        </w:rPr>
        <w:t>Atividade 08</w:t>
      </w:r>
      <w:r w:rsidR="00DD4EF5" w:rsidRPr="00DD4EF5">
        <w:rPr>
          <w:rFonts w:eastAsiaTheme="minorHAnsi"/>
          <w:b/>
          <w:bCs/>
          <w:color w:val="FF0000"/>
          <w:sz w:val="20"/>
          <w:szCs w:val="20"/>
          <w:lang w:eastAsia="en-US"/>
        </w:rPr>
        <w:t xml:space="preserve"> -</w:t>
      </w:r>
      <w:r w:rsidR="00DD4EF5">
        <w:rPr>
          <w:rFonts w:eastAsiaTheme="minorHAnsi"/>
          <w:bCs/>
          <w:color w:val="FF0000"/>
          <w:sz w:val="20"/>
          <w:szCs w:val="20"/>
          <w:lang w:eastAsia="en-US"/>
        </w:rPr>
        <w:t xml:space="preserve"> </w:t>
      </w:r>
      <w:r w:rsidR="00575518" w:rsidRPr="00633CE4">
        <w:rPr>
          <w:rFonts w:eastAsiaTheme="minorHAnsi"/>
          <w:bCs/>
          <w:color w:val="FF0000"/>
          <w:sz w:val="20"/>
          <w:szCs w:val="20"/>
          <w:lang w:eastAsia="en-US"/>
        </w:rPr>
        <w:t>Resposta pessoal com base na leitura do próprio texto.</w:t>
      </w:r>
      <w:r w:rsidRPr="00633CE4">
        <w:rPr>
          <w:rFonts w:eastAsiaTheme="minorHAnsi"/>
          <w:bCs/>
          <w:color w:val="FF0000"/>
          <w:sz w:val="20"/>
          <w:szCs w:val="20"/>
          <w:lang w:eastAsia="en-US"/>
        </w:rPr>
        <w:t xml:space="preserve"> </w:t>
      </w:r>
      <w:r w:rsidR="007E4952" w:rsidRPr="00633CE4">
        <w:rPr>
          <w:rFonts w:eastAsiaTheme="minorHAnsi"/>
          <w:bCs/>
          <w:color w:val="FF0000"/>
          <w:sz w:val="20"/>
          <w:szCs w:val="20"/>
          <w:lang w:eastAsia="en-US"/>
        </w:rPr>
        <w:t xml:space="preserve"> (As artistas femininas mais importantes do Renascimento foram as italianas </w:t>
      </w:r>
      <w:proofErr w:type="spellStart"/>
      <w:r w:rsidR="007E4952" w:rsidRPr="00633CE4">
        <w:rPr>
          <w:rFonts w:eastAsiaTheme="minorHAnsi"/>
          <w:bCs/>
          <w:color w:val="FF0000"/>
          <w:sz w:val="20"/>
          <w:szCs w:val="20"/>
          <w:lang w:eastAsia="en-US"/>
        </w:rPr>
        <w:t>Sofonisba</w:t>
      </w:r>
      <w:proofErr w:type="spellEnd"/>
      <w:r w:rsidR="007E4952" w:rsidRPr="00633CE4">
        <w:rPr>
          <w:rFonts w:eastAsiaTheme="minorHAnsi"/>
          <w:bCs/>
          <w:color w:val="FF0000"/>
          <w:sz w:val="20"/>
          <w:szCs w:val="20"/>
          <w:lang w:eastAsia="en-US"/>
        </w:rPr>
        <w:t xml:space="preserve"> </w:t>
      </w:r>
      <w:proofErr w:type="spellStart"/>
      <w:r w:rsidR="007E4952" w:rsidRPr="00633CE4">
        <w:rPr>
          <w:rFonts w:eastAsiaTheme="minorHAnsi"/>
          <w:bCs/>
          <w:color w:val="FF0000"/>
          <w:sz w:val="20"/>
          <w:szCs w:val="20"/>
          <w:lang w:eastAsia="en-US"/>
        </w:rPr>
        <w:t>Anguissola</w:t>
      </w:r>
      <w:proofErr w:type="spellEnd"/>
      <w:r w:rsidR="007E4952" w:rsidRPr="00633CE4">
        <w:rPr>
          <w:rFonts w:eastAsiaTheme="minorHAnsi"/>
          <w:bCs/>
          <w:color w:val="FF0000"/>
          <w:sz w:val="20"/>
          <w:szCs w:val="20"/>
          <w:lang w:eastAsia="en-US"/>
        </w:rPr>
        <w:t xml:space="preserve"> (1532-1625), Catherine de </w:t>
      </w:r>
      <w:proofErr w:type="spellStart"/>
      <w:r w:rsidR="007E4952" w:rsidRPr="00633CE4">
        <w:rPr>
          <w:rFonts w:eastAsiaTheme="minorHAnsi"/>
          <w:bCs/>
          <w:color w:val="FF0000"/>
          <w:sz w:val="20"/>
          <w:szCs w:val="20"/>
          <w:lang w:eastAsia="en-US"/>
        </w:rPr>
        <w:t>Vigri</w:t>
      </w:r>
      <w:proofErr w:type="spellEnd"/>
      <w:r w:rsidR="007E4952" w:rsidRPr="00633CE4">
        <w:rPr>
          <w:rFonts w:eastAsiaTheme="minorHAnsi"/>
          <w:bCs/>
          <w:color w:val="FF0000"/>
          <w:sz w:val="20"/>
          <w:szCs w:val="20"/>
          <w:lang w:eastAsia="en-US"/>
        </w:rPr>
        <w:t xml:space="preserve"> (1413-1463), </w:t>
      </w:r>
      <w:proofErr w:type="spellStart"/>
      <w:r w:rsidR="007E4952" w:rsidRPr="00633CE4">
        <w:rPr>
          <w:rFonts w:eastAsiaTheme="minorHAnsi"/>
          <w:bCs/>
          <w:color w:val="FF0000"/>
          <w:sz w:val="20"/>
          <w:szCs w:val="20"/>
          <w:lang w:eastAsia="en-US"/>
        </w:rPr>
        <w:t>Lavinia</w:t>
      </w:r>
      <w:proofErr w:type="spellEnd"/>
      <w:r w:rsidR="007E4952" w:rsidRPr="00633CE4">
        <w:rPr>
          <w:rFonts w:eastAsiaTheme="minorHAnsi"/>
          <w:bCs/>
          <w:color w:val="FF0000"/>
          <w:sz w:val="20"/>
          <w:szCs w:val="20"/>
          <w:lang w:eastAsia="en-US"/>
        </w:rPr>
        <w:t xml:space="preserve"> Fontana (1552-1614) - filha do artista Prospero Fontana - e </w:t>
      </w:r>
      <w:proofErr w:type="spellStart"/>
      <w:r w:rsidR="007E4952" w:rsidRPr="00633CE4">
        <w:rPr>
          <w:rFonts w:eastAsiaTheme="minorHAnsi"/>
          <w:bCs/>
          <w:color w:val="FF0000"/>
          <w:sz w:val="20"/>
          <w:szCs w:val="20"/>
          <w:lang w:eastAsia="en-US"/>
        </w:rPr>
        <w:t>Artemisia</w:t>
      </w:r>
      <w:proofErr w:type="spellEnd"/>
      <w:r w:rsidR="007E4952" w:rsidRPr="00633CE4">
        <w:rPr>
          <w:rFonts w:eastAsiaTheme="minorHAnsi"/>
          <w:bCs/>
          <w:color w:val="FF0000"/>
          <w:sz w:val="20"/>
          <w:szCs w:val="20"/>
          <w:lang w:eastAsia="en-US"/>
        </w:rPr>
        <w:t xml:space="preserve"> </w:t>
      </w:r>
      <w:proofErr w:type="spellStart"/>
      <w:r w:rsidR="007E4952" w:rsidRPr="00633CE4">
        <w:rPr>
          <w:rFonts w:eastAsiaTheme="minorHAnsi"/>
          <w:bCs/>
          <w:color w:val="FF0000"/>
          <w:sz w:val="20"/>
          <w:szCs w:val="20"/>
          <w:lang w:eastAsia="en-US"/>
        </w:rPr>
        <w:t>Gentileschi</w:t>
      </w:r>
      <w:proofErr w:type="spellEnd"/>
      <w:r w:rsidR="007E4952" w:rsidRPr="00633CE4">
        <w:rPr>
          <w:rFonts w:eastAsiaTheme="minorHAnsi"/>
          <w:bCs/>
          <w:color w:val="FF0000"/>
          <w:sz w:val="20"/>
          <w:szCs w:val="20"/>
          <w:lang w:eastAsia="en-US"/>
        </w:rPr>
        <w:t xml:space="preserve"> (1593-1692) - filha do pintor </w:t>
      </w:r>
      <w:proofErr w:type="spellStart"/>
      <w:r w:rsidR="007E4952" w:rsidRPr="00633CE4">
        <w:rPr>
          <w:rFonts w:eastAsiaTheme="minorHAnsi"/>
          <w:bCs/>
          <w:color w:val="FF0000"/>
          <w:sz w:val="20"/>
          <w:szCs w:val="20"/>
          <w:lang w:eastAsia="en-US"/>
        </w:rPr>
        <w:t>Orazio</w:t>
      </w:r>
      <w:proofErr w:type="spellEnd"/>
      <w:r w:rsidR="007E4952" w:rsidRPr="00633CE4">
        <w:rPr>
          <w:rFonts w:eastAsiaTheme="minorHAnsi"/>
          <w:bCs/>
          <w:color w:val="FF0000"/>
          <w:sz w:val="20"/>
          <w:szCs w:val="20"/>
          <w:lang w:eastAsia="en-US"/>
        </w:rPr>
        <w:t xml:space="preserve"> </w:t>
      </w:r>
      <w:proofErr w:type="spellStart"/>
      <w:r w:rsidR="007E4952" w:rsidRPr="00633CE4">
        <w:rPr>
          <w:rFonts w:eastAsiaTheme="minorHAnsi"/>
          <w:bCs/>
          <w:color w:val="FF0000"/>
          <w:sz w:val="20"/>
          <w:szCs w:val="20"/>
          <w:lang w:eastAsia="en-US"/>
        </w:rPr>
        <w:t>Gentileschi</w:t>
      </w:r>
      <w:proofErr w:type="spellEnd"/>
      <w:r w:rsidR="007E4952" w:rsidRPr="00633CE4">
        <w:rPr>
          <w:rFonts w:eastAsiaTheme="minorHAnsi"/>
          <w:bCs/>
          <w:color w:val="FF0000"/>
          <w:sz w:val="20"/>
          <w:szCs w:val="20"/>
          <w:lang w:eastAsia="en-US"/>
        </w:rPr>
        <w:t>.)</w:t>
      </w:r>
      <w:r w:rsidR="00A2289C" w:rsidRPr="00633CE4">
        <w:rPr>
          <w:rFonts w:eastAsiaTheme="minorHAnsi"/>
          <w:bCs/>
          <w:color w:val="FF0000"/>
          <w:sz w:val="20"/>
          <w:szCs w:val="20"/>
          <w:lang w:eastAsia="en-US"/>
        </w:rPr>
        <w:t xml:space="preserve"> – 2º parágrafo do texto 2</w:t>
      </w:r>
    </w:p>
    <w:p w14:paraId="350065A5" w14:textId="77777777" w:rsidR="00DD4EF5" w:rsidRDefault="00B9134D" w:rsidP="00DD4EF5">
      <w:pPr>
        <w:pStyle w:val="PargrafodaLista"/>
        <w:spacing w:after="160"/>
        <w:ind w:left="284" w:right="284"/>
        <w:jc w:val="both"/>
        <w:rPr>
          <w:rFonts w:eastAsiaTheme="minorHAnsi"/>
          <w:bCs/>
          <w:color w:val="FF0000"/>
          <w:sz w:val="20"/>
          <w:szCs w:val="20"/>
          <w:lang w:eastAsia="en-US"/>
        </w:rPr>
      </w:pPr>
      <w:r w:rsidRPr="00633CE4">
        <w:rPr>
          <w:rFonts w:eastAsiaTheme="minorHAnsi"/>
          <w:b/>
          <w:bCs/>
          <w:color w:val="FF0000"/>
          <w:sz w:val="20"/>
          <w:szCs w:val="20"/>
          <w:lang w:eastAsia="en-US"/>
        </w:rPr>
        <w:t>Atividade 09</w:t>
      </w:r>
      <w:r w:rsidR="009A3072" w:rsidRPr="00633CE4">
        <w:rPr>
          <w:rFonts w:eastAsiaTheme="minorHAnsi"/>
          <w:b/>
          <w:bCs/>
          <w:color w:val="FF0000"/>
          <w:sz w:val="20"/>
          <w:szCs w:val="20"/>
          <w:lang w:eastAsia="en-US"/>
        </w:rPr>
        <w:t xml:space="preserve"> -</w:t>
      </w:r>
      <w:r w:rsidR="00242942" w:rsidRPr="00633CE4">
        <w:rPr>
          <w:rFonts w:eastAsiaTheme="minorHAnsi"/>
          <w:b/>
          <w:bCs/>
          <w:color w:val="FF0000"/>
          <w:sz w:val="20"/>
          <w:szCs w:val="20"/>
          <w:lang w:eastAsia="en-US"/>
        </w:rPr>
        <w:t>Letra A</w:t>
      </w:r>
      <w:r w:rsidR="00242942" w:rsidRPr="00633CE4">
        <w:rPr>
          <w:rFonts w:eastAsiaTheme="minorHAnsi"/>
          <w:bCs/>
          <w:color w:val="FF0000"/>
          <w:sz w:val="20"/>
          <w:szCs w:val="20"/>
          <w:lang w:eastAsia="en-US"/>
        </w:rPr>
        <w:t xml:space="preserve"> </w:t>
      </w:r>
      <w:r w:rsidR="00DD4EF5">
        <w:rPr>
          <w:rFonts w:eastAsiaTheme="minorHAnsi"/>
          <w:bCs/>
          <w:color w:val="FF0000"/>
          <w:sz w:val="20"/>
          <w:szCs w:val="20"/>
          <w:lang w:eastAsia="en-US"/>
        </w:rPr>
        <w:t>-</w:t>
      </w:r>
      <w:r w:rsidR="00242942" w:rsidRPr="00633CE4">
        <w:rPr>
          <w:rFonts w:eastAsiaTheme="minorHAnsi"/>
          <w:bCs/>
          <w:color w:val="FF0000"/>
          <w:sz w:val="20"/>
          <w:szCs w:val="20"/>
          <w:lang w:eastAsia="en-US"/>
        </w:rPr>
        <w:t xml:space="preserve"> Eram provenientes de famílias nobres que lhes permitiam uma liberdade excepcional para a época, ou eram filhas de pintores que foram ensinadas em casa. (último parágrafo do texto 2)</w:t>
      </w:r>
    </w:p>
    <w:p w14:paraId="0AB382CD" w14:textId="77777777" w:rsidR="00DD4EF5" w:rsidRDefault="009A3072" w:rsidP="00DD4EF5">
      <w:pPr>
        <w:pStyle w:val="PargrafodaLista"/>
        <w:spacing w:after="160"/>
        <w:ind w:left="284" w:right="284"/>
        <w:jc w:val="both"/>
        <w:rPr>
          <w:rFonts w:eastAsiaTheme="minorHAnsi"/>
          <w:b/>
          <w:bCs/>
          <w:color w:val="FF0000"/>
          <w:sz w:val="20"/>
          <w:szCs w:val="20"/>
          <w:lang w:eastAsia="en-US"/>
        </w:rPr>
      </w:pPr>
      <w:r w:rsidRPr="00633CE4">
        <w:rPr>
          <w:rFonts w:eastAsiaTheme="minorHAnsi"/>
          <w:b/>
          <w:bCs/>
          <w:color w:val="FF0000"/>
          <w:sz w:val="20"/>
          <w:szCs w:val="20"/>
          <w:lang w:eastAsia="en-US"/>
        </w:rPr>
        <w:t xml:space="preserve">Atividade 10 </w:t>
      </w:r>
      <w:r w:rsidR="00633CE4" w:rsidRPr="00633CE4">
        <w:rPr>
          <w:rFonts w:eastAsiaTheme="minorHAnsi"/>
          <w:b/>
          <w:bCs/>
          <w:color w:val="FF0000"/>
          <w:sz w:val="20"/>
          <w:szCs w:val="20"/>
          <w:lang w:eastAsia="en-US"/>
        </w:rPr>
        <w:t>– Resposta pessoal</w:t>
      </w:r>
    </w:p>
    <w:p w14:paraId="1AA4C3F8" w14:textId="4A506EB2" w:rsidR="00633CE4" w:rsidRPr="00633CE4" w:rsidRDefault="00633CE4" w:rsidP="00DD4EF5">
      <w:pPr>
        <w:pStyle w:val="PargrafodaLista"/>
        <w:spacing w:after="160"/>
        <w:ind w:left="284" w:right="284"/>
        <w:jc w:val="both"/>
        <w:rPr>
          <w:rFonts w:eastAsiaTheme="minorHAnsi"/>
          <w:b/>
          <w:bCs/>
          <w:color w:val="FF0000"/>
          <w:sz w:val="20"/>
          <w:szCs w:val="20"/>
          <w:lang w:eastAsia="en-US"/>
        </w:rPr>
      </w:pPr>
      <w:r w:rsidRPr="00633CE4">
        <w:rPr>
          <w:rFonts w:eastAsiaTheme="minorHAnsi"/>
          <w:b/>
          <w:bCs/>
          <w:color w:val="FF0000"/>
          <w:sz w:val="20"/>
          <w:szCs w:val="20"/>
          <w:lang w:eastAsia="en-US"/>
        </w:rPr>
        <w:t>Atividade 11 -</w:t>
      </w:r>
    </w:p>
    <w:tbl>
      <w:tblPr>
        <w:tblStyle w:val="Tabelacomgrade"/>
        <w:tblW w:w="0" w:type="auto"/>
        <w:tblLook w:val="04A0" w:firstRow="1" w:lastRow="0" w:firstColumn="1" w:lastColumn="0" w:noHBand="0" w:noVBand="1"/>
      </w:tblPr>
      <w:tblGrid>
        <w:gridCol w:w="2689"/>
        <w:gridCol w:w="7933"/>
      </w:tblGrid>
      <w:tr w:rsidR="0007270F" w:rsidRPr="00633CE4" w14:paraId="46F3C393" w14:textId="77777777" w:rsidTr="00E17CDA">
        <w:tc>
          <w:tcPr>
            <w:tcW w:w="10622" w:type="dxa"/>
            <w:gridSpan w:val="2"/>
          </w:tcPr>
          <w:p w14:paraId="3C774736" w14:textId="77777777" w:rsidR="0007270F" w:rsidRPr="00633CE4" w:rsidRDefault="0007270F" w:rsidP="00DD4EF5">
            <w:pPr>
              <w:spacing w:after="160"/>
              <w:ind w:right="142"/>
              <w:contextualSpacing/>
              <w:jc w:val="both"/>
              <w:rPr>
                <w:rFonts w:eastAsiaTheme="minorHAnsi"/>
                <w:b/>
                <w:bCs/>
                <w:color w:val="FF0000"/>
                <w:sz w:val="20"/>
                <w:szCs w:val="20"/>
                <w:lang w:eastAsia="en-US"/>
              </w:rPr>
            </w:pPr>
            <w:r w:rsidRPr="00633CE4">
              <w:rPr>
                <w:rFonts w:eastAsiaTheme="minorHAnsi"/>
                <w:b/>
                <w:bCs/>
                <w:color w:val="FF0000"/>
                <w:sz w:val="20"/>
                <w:szCs w:val="20"/>
                <w:lang w:eastAsia="en-US"/>
              </w:rPr>
              <w:t>GLOSSÁRIO</w:t>
            </w:r>
          </w:p>
        </w:tc>
      </w:tr>
      <w:tr w:rsidR="0007270F" w:rsidRPr="00633CE4" w14:paraId="54F42945" w14:textId="77777777" w:rsidTr="00E17CDA">
        <w:tc>
          <w:tcPr>
            <w:tcW w:w="2689" w:type="dxa"/>
          </w:tcPr>
          <w:p w14:paraId="10A2B9E5"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Antropocentrismo</w:t>
            </w:r>
          </w:p>
        </w:tc>
        <w:tc>
          <w:tcPr>
            <w:tcW w:w="7933" w:type="dxa"/>
          </w:tcPr>
          <w:p w14:paraId="2DEC1526" w14:textId="0CEBEAEF"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O homem no centro do universo e da vida humana</w:t>
            </w:r>
          </w:p>
        </w:tc>
      </w:tr>
      <w:tr w:rsidR="0007270F" w:rsidRPr="00633CE4" w14:paraId="3567E9B3" w14:textId="77777777" w:rsidTr="00E17CDA">
        <w:tc>
          <w:tcPr>
            <w:tcW w:w="2689" w:type="dxa"/>
          </w:tcPr>
          <w:p w14:paraId="35E02D6F"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 xml:space="preserve">Escolástica </w:t>
            </w:r>
          </w:p>
        </w:tc>
        <w:tc>
          <w:tcPr>
            <w:tcW w:w="7933" w:type="dxa"/>
          </w:tcPr>
          <w:p w14:paraId="743BCE58"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Termo que significa “pensamento da escola”, representa o pensamento difundido nas universidades europeias a partir da Baixa Idade Média. Em Santo Tomás de Aquino, é caracterizada pela tentativa de conciliar o pensamento aristotélico com a tradição cristã. A escolástica, cabe frisar, sobreviveu em muitas universidades após ser criticada pelos humanistas e protestantes.</w:t>
            </w:r>
          </w:p>
        </w:tc>
      </w:tr>
      <w:tr w:rsidR="0007270F" w:rsidRPr="00633CE4" w14:paraId="554B1773" w14:textId="77777777" w:rsidTr="00E17CDA">
        <w:tc>
          <w:tcPr>
            <w:tcW w:w="2689" w:type="dxa"/>
          </w:tcPr>
          <w:p w14:paraId="6E7D48DF"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Humanismo</w:t>
            </w:r>
          </w:p>
        </w:tc>
        <w:tc>
          <w:tcPr>
            <w:tcW w:w="7933" w:type="dxa"/>
          </w:tcPr>
          <w:p w14:paraId="576192D7"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Movimento intelectual renascentista que se esforça por defender o homem, a razão e o espírito crítico contra a escolástica. Nas universidades renascentistas, os humanistas eram aqueles que valorizavam uma sólida cultura clássica. Na contemporaneidade, os humanistas são aqueles que acreditam que o homem fabrica a si mesmo.</w:t>
            </w:r>
          </w:p>
        </w:tc>
      </w:tr>
      <w:tr w:rsidR="0007270F" w:rsidRPr="00633CE4" w14:paraId="490D0B29" w14:textId="77777777" w:rsidTr="00E17CDA">
        <w:tc>
          <w:tcPr>
            <w:tcW w:w="2689" w:type="dxa"/>
          </w:tcPr>
          <w:p w14:paraId="3CCF6C59"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Racionalismo científico</w:t>
            </w:r>
          </w:p>
        </w:tc>
        <w:tc>
          <w:tcPr>
            <w:tcW w:w="7933" w:type="dxa"/>
          </w:tcPr>
          <w:p w14:paraId="7C7C5670"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Corrente filosófica que, privilegiando a razão como fonte de todo conhecimento possível, nos séculos XVII e XVIII se opôs ao empirismo ao pensar que o conhecimento não deriva totalmente da experiência, existindo, de acordo com Descartes, ideias inatas que, sendo a priori, dispensam as sensações.</w:t>
            </w:r>
          </w:p>
        </w:tc>
      </w:tr>
      <w:tr w:rsidR="0007270F" w:rsidRPr="00633CE4" w14:paraId="0ABA599D" w14:textId="77777777" w:rsidTr="00E17CDA">
        <w:tc>
          <w:tcPr>
            <w:tcW w:w="2689" w:type="dxa"/>
          </w:tcPr>
          <w:p w14:paraId="14720322"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Renascimento</w:t>
            </w:r>
          </w:p>
        </w:tc>
        <w:tc>
          <w:tcPr>
            <w:tcW w:w="7933" w:type="dxa"/>
          </w:tcPr>
          <w:p w14:paraId="74EEDDA8"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É o nome dado ao movimento de reforma artística, literária e científica que teve origem no século XIV na Itália e se espalhou para o resto da Europa, estando em vigor até o século XVI. Esta palavra também significa o ato de renascer e pode ser sinônimo de reformulação.</w:t>
            </w:r>
          </w:p>
        </w:tc>
      </w:tr>
      <w:tr w:rsidR="0007270F" w:rsidRPr="00633CE4" w14:paraId="7E0B2734" w14:textId="77777777" w:rsidTr="00E17CDA">
        <w:tc>
          <w:tcPr>
            <w:tcW w:w="2689" w:type="dxa"/>
          </w:tcPr>
          <w:p w14:paraId="2A0C9EF3"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Teocentrismo</w:t>
            </w:r>
          </w:p>
        </w:tc>
        <w:tc>
          <w:tcPr>
            <w:tcW w:w="7933" w:type="dxa"/>
          </w:tcPr>
          <w:p w14:paraId="413A8B9F" w14:textId="77777777" w:rsidR="0007270F" w:rsidRPr="00633CE4" w:rsidRDefault="0007270F" w:rsidP="00DD4EF5">
            <w:pPr>
              <w:spacing w:after="160"/>
              <w:ind w:right="142"/>
              <w:contextualSpacing/>
              <w:jc w:val="both"/>
              <w:rPr>
                <w:rFonts w:eastAsiaTheme="minorHAnsi"/>
                <w:bCs/>
                <w:color w:val="FF0000"/>
                <w:sz w:val="20"/>
                <w:szCs w:val="20"/>
                <w:lang w:eastAsia="en-US"/>
              </w:rPr>
            </w:pPr>
            <w:r w:rsidRPr="00633CE4">
              <w:rPr>
                <w:rFonts w:eastAsiaTheme="minorHAnsi"/>
                <w:bCs/>
                <w:color w:val="FF0000"/>
                <w:sz w:val="20"/>
                <w:szCs w:val="20"/>
                <w:lang w:eastAsia="en-US"/>
              </w:rPr>
              <w:t>Deus no centro de todo o universo e de toda a vida humana</w:t>
            </w:r>
          </w:p>
        </w:tc>
      </w:tr>
    </w:tbl>
    <w:p w14:paraId="52159B8C" w14:textId="401A2C0D" w:rsidR="00242942" w:rsidRPr="00242942" w:rsidRDefault="00242942" w:rsidP="00242942">
      <w:pPr>
        <w:spacing w:after="160" w:line="259" w:lineRule="auto"/>
        <w:ind w:right="142"/>
        <w:rPr>
          <w:rFonts w:eastAsiaTheme="minorHAnsi"/>
          <w:bCs/>
          <w:lang w:eastAsia="en-US"/>
        </w:rPr>
      </w:pPr>
    </w:p>
    <w:sectPr w:rsidR="00242942" w:rsidRPr="00242942" w:rsidSect="00C502B4">
      <w:type w:val="continuous"/>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D4D6" w14:textId="77777777" w:rsidR="00E11E3B" w:rsidRDefault="00E11E3B" w:rsidP="008340FD">
      <w:r>
        <w:separator/>
      </w:r>
    </w:p>
  </w:endnote>
  <w:endnote w:type="continuationSeparator" w:id="0">
    <w:p w14:paraId="4B6B13C2" w14:textId="77777777" w:rsidR="00E11E3B" w:rsidRDefault="00E11E3B"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F769" w14:textId="77777777" w:rsidR="00E11E3B" w:rsidRDefault="00E11E3B" w:rsidP="008340FD">
      <w:r>
        <w:separator/>
      </w:r>
    </w:p>
  </w:footnote>
  <w:footnote w:type="continuationSeparator" w:id="0">
    <w:p w14:paraId="6FE20DF0" w14:textId="77777777" w:rsidR="00E11E3B" w:rsidRDefault="00E11E3B" w:rsidP="0083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41"/>
    <w:multiLevelType w:val="hybridMultilevel"/>
    <w:tmpl w:val="FA0665D8"/>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ECE20C3"/>
    <w:multiLevelType w:val="hybridMultilevel"/>
    <w:tmpl w:val="527CF3F4"/>
    <w:lvl w:ilvl="0" w:tplc="76283B0A">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1EE10C2"/>
    <w:multiLevelType w:val="hybridMultilevel"/>
    <w:tmpl w:val="4BA6A56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1915692F"/>
    <w:multiLevelType w:val="hybridMultilevel"/>
    <w:tmpl w:val="B30EC74C"/>
    <w:lvl w:ilvl="0" w:tplc="E27E9E4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BD6163F"/>
    <w:multiLevelType w:val="multilevel"/>
    <w:tmpl w:val="5150E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EB76EE"/>
    <w:multiLevelType w:val="hybridMultilevel"/>
    <w:tmpl w:val="A9FE249A"/>
    <w:lvl w:ilvl="0" w:tplc="04160017">
      <w:start w:val="1"/>
      <w:numFmt w:val="lowerLetter"/>
      <w:lvlText w:val="%1)"/>
      <w:lvlJc w:val="left"/>
      <w:pPr>
        <w:ind w:left="2055" w:hanging="360"/>
      </w:pPr>
    </w:lvl>
    <w:lvl w:ilvl="1" w:tplc="04160019" w:tentative="1">
      <w:start w:val="1"/>
      <w:numFmt w:val="lowerLetter"/>
      <w:lvlText w:val="%2."/>
      <w:lvlJc w:val="left"/>
      <w:pPr>
        <w:ind w:left="2775" w:hanging="360"/>
      </w:pPr>
    </w:lvl>
    <w:lvl w:ilvl="2" w:tplc="0416001B" w:tentative="1">
      <w:start w:val="1"/>
      <w:numFmt w:val="lowerRoman"/>
      <w:lvlText w:val="%3."/>
      <w:lvlJc w:val="right"/>
      <w:pPr>
        <w:ind w:left="3495" w:hanging="180"/>
      </w:pPr>
    </w:lvl>
    <w:lvl w:ilvl="3" w:tplc="0416000F" w:tentative="1">
      <w:start w:val="1"/>
      <w:numFmt w:val="decimal"/>
      <w:lvlText w:val="%4."/>
      <w:lvlJc w:val="left"/>
      <w:pPr>
        <w:ind w:left="4215" w:hanging="360"/>
      </w:pPr>
    </w:lvl>
    <w:lvl w:ilvl="4" w:tplc="04160019" w:tentative="1">
      <w:start w:val="1"/>
      <w:numFmt w:val="lowerLetter"/>
      <w:lvlText w:val="%5."/>
      <w:lvlJc w:val="left"/>
      <w:pPr>
        <w:ind w:left="4935" w:hanging="360"/>
      </w:pPr>
    </w:lvl>
    <w:lvl w:ilvl="5" w:tplc="0416001B" w:tentative="1">
      <w:start w:val="1"/>
      <w:numFmt w:val="lowerRoman"/>
      <w:lvlText w:val="%6."/>
      <w:lvlJc w:val="right"/>
      <w:pPr>
        <w:ind w:left="5655" w:hanging="180"/>
      </w:pPr>
    </w:lvl>
    <w:lvl w:ilvl="6" w:tplc="0416000F" w:tentative="1">
      <w:start w:val="1"/>
      <w:numFmt w:val="decimal"/>
      <w:lvlText w:val="%7."/>
      <w:lvlJc w:val="left"/>
      <w:pPr>
        <w:ind w:left="6375" w:hanging="360"/>
      </w:pPr>
    </w:lvl>
    <w:lvl w:ilvl="7" w:tplc="04160019" w:tentative="1">
      <w:start w:val="1"/>
      <w:numFmt w:val="lowerLetter"/>
      <w:lvlText w:val="%8."/>
      <w:lvlJc w:val="left"/>
      <w:pPr>
        <w:ind w:left="7095" w:hanging="360"/>
      </w:pPr>
    </w:lvl>
    <w:lvl w:ilvl="8" w:tplc="0416001B" w:tentative="1">
      <w:start w:val="1"/>
      <w:numFmt w:val="lowerRoman"/>
      <w:lvlText w:val="%9."/>
      <w:lvlJc w:val="right"/>
      <w:pPr>
        <w:ind w:left="7815" w:hanging="180"/>
      </w:pPr>
    </w:lvl>
  </w:abstractNum>
  <w:abstractNum w:abstractNumId="7" w15:restartNumberingAfterBreak="0">
    <w:nsid w:val="2B8C5147"/>
    <w:multiLevelType w:val="hybridMultilevel"/>
    <w:tmpl w:val="BC48A116"/>
    <w:lvl w:ilvl="0" w:tplc="0D74940A">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5D709F"/>
    <w:multiLevelType w:val="hybridMultilevel"/>
    <w:tmpl w:val="AF722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C305AE"/>
    <w:multiLevelType w:val="hybridMultilevel"/>
    <w:tmpl w:val="A552CCAE"/>
    <w:lvl w:ilvl="0" w:tplc="AD1A6DFA">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45A2D14"/>
    <w:multiLevelType w:val="multilevel"/>
    <w:tmpl w:val="19A07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0945F9"/>
    <w:multiLevelType w:val="hybridMultilevel"/>
    <w:tmpl w:val="728A9E00"/>
    <w:lvl w:ilvl="0" w:tplc="034844D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3A742B47"/>
    <w:multiLevelType w:val="multilevel"/>
    <w:tmpl w:val="021C6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0A81EB5"/>
    <w:multiLevelType w:val="hybridMultilevel"/>
    <w:tmpl w:val="7CA687A8"/>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4" w15:restartNumberingAfterBreak="0">
    <w:nsid w:val="4F5F37F2"/>
    <w:multiLevelType w:val="hybridMultilevel"/>
    <w:tmpl w:val="A2F04086"/>
    <w:lvl w:ilvl="0" w:tplc="28940F3A">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15:restartNumberingAfterBreak="0">
    <w:nsid w:val="5FEF1603"/>
    <w:multiLevelType w:val="hybridMultilevel"/>
    <w:tmpl w:val="DC5EB7DA"/>
    <w:lvl w:ilvl="0" w:tplc="4FF02E9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650953C4"/>
    <w:multiLevelType w:val="hybridMultilevel"/>
    <w:tmpl w:val="89120906"/>
    <w:lvl w:ilvl="0" w:tplc="04160017">
      <w:start w:val="1"/>
      <w:numFmt w:val="lowerLetter"/>
      <w:lvlText w:val="%1)"/>
      <w:lvlJc w:val="left"/>
      <w:pPr>
        <w:ind w:left="1335" w:hanging="360"/>
      </w:pPr>
    </w:lvl>
    <w:lvl w:ilvl="1" w:tplc="04160019" w:tentative="1">
      <w:start w:val="1"/>
      <w:numFmt w:val="lowerLetter"/>
      <w:lvlText w:val="%2."/>
      <w:lvlJc w:val="left"/>
      <w:pPr>
        <w:ind w:left="2055" w:hanging="360"/>
      </w:pPr>
    </w:lvl>
    <w:lvl w:ilvl="2" w:tplc="0416001B" w:tentative="1">
      <w:start w:val="1"/>
      <w:numFmt w:val="lowerRoman"/>
      <w:lvlText w:val="%3."/>
      <w:lvlJc w:val="right"/>
      <w:pPr>
        <w:ind w:left="2775" w:hanging="180"/>
      </w:pPr>
    </w:lvl>
    <w:lvl w:ilvl="3" w:tplc="0416000F" w:tentative="1">
      <w:start w:val="1"/>
      <w:numFmt w:val="decimal"/>
      <w:lvlText w:val="%4."/>
      <w:lvlJc w:val="left"/>
      <w:pPr>
        <w:ind w:left="3495" w:hanging="360"/>
      </w:pPr>
    </w:lvl>
    <w:lvl w:ilvl="4" w:tplc="04160019" w:tentative="1">
      <w:start w:val="1"/>
      <w:numFmt w:val="lowerLetter"/>
      <w:lvlText w:val="%5."/>
      <w:lvlJc w:val="left"/>
      <w:pPr>
        <w:ind w:left="4215" w:hanging="360"/>
      </w:pPr>
    </w:lvl>
    <w:lvl w:ilvl="5" w:tplc="0416001B" w:tentative="1">
      <w:start w:val="1"/>
      <w:numFmt w:val="lowerRoman"/>
      <w:lvlText w:val="%6."/>
      <w:lvlJc w:val="right"/>
      <w:pPr>
        <w:ind w:left="4935" w:hanging="180"/>
      </w:pPr>
    </w:lvl>
    <w:lvl w:ilvl="6" w:tplc="0416000F" w:tentative="1">
      <w:start w:val="1"/>
      <w:numFmt w:val="decimal"/>
      <w:lvlText w:val="%7."/>
      <w:lvlJc w:val="left"/>
      <w:pPr>
        <w:ind w:left="5655" w:hanging="360"/>
      </w:pPr>
    </w:lvl>
    <w:lvl w:ilvl="7" w:tplc="04160019" w:tentative="1">
      <w:start w:val="1"/>
      <w:numFmt w:val="lowerLetter"/>
      <w:lvlText w:val="%8."/>
      <w:lvlJc w:val="left"/>
      <w:pPr>
        <w:ind w:left="6375" w:hanging="360"/>
      </w:pPr>
    </w:lvl>
    <w:lvl w:ilvl="8" w:tplc="0416001B" w:tentative="1">
      <w:start w:val="1"/>
      <w:numFmt w:val="lowerRoman"/>
      <w:lvlText w:val="%9."/>
      <w:lvlJc w:val="right"/>
      <w:pPr>
        <w:ind w:left="7095" w:hanging="180"/>
      </w:pPr>
    </w:lvl>
  </w:abstractNum>
  <w:abstractNum w:abstractNumId="17" w15:restartNumberingAfterBreak="0">
    <w:nsid w:val="7C4077A8"/>
    <w:multiLevelType w:val="hybridMultilevel"/>
    <w:tmpl w:val="83A01E0C"/>
    <w:lvl w:ilvl="0" w:tplc="1422D33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
  </w:num>
  <w:num w:numId="2">
    <w:abstractNumId w:val="10"/>
  </w:num>
  <w:num w:numId="3">
    <w:abstractNumId w:val="3"/>
  </w:num>
  <w:num w:numId="4">
    <w:abstractNumId w:val="12"/>
  </w:num>
  <w:num w:numId="5">
    <w:abstractNumId w:val="15"/>
  </w:num>
  <w:num w:numId="6">
    <w:abstractNumId w:val="7"/>
  </w:num>
  <w:num w:numId="7">
    <w:abstractNumId w:val="8"/>
  </w:num>
  <w:num w:numId="8">
    <w:abstractNumId w:val="1"/>
  </w:num>
  <w:num w:numId="9">
    <w:abstractNumId w:val="17"/>
  </w:num>
  <w:num w:numId="10">
    <w:abstractNumId w:val="11"/>
  </w:num>
  <w:num w:numId="11">
    <w:abstractNumId w:val="9"/>
  </w:num>
  <w:num w:numId="12">
    <w:abstractNumId w:val="2"/>
  </w:num>
  <w:num w:numId="13">
    <w:abstractNumId w:val="5"/>
  </w:num>
  <w:num w:numId="14">
    <w:abstractNumId w:val="14"/>
  </w:num>
  <w:num w:numId="15">
    <w:abstractNumId w:val="16"/>
  </w:num>
  <w:num w:numId="16">
    <w:abstractNumId w:val="6"/>
  </w:num>
  <w:num w:numId="17">
    <w:abstractNumId w:val="13"/>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1BAE"/>
    <w:rsid w:val="000042E8"/>
    <w:rsid w:val="00015527"/>
    <w:rsid w:val="000179FC"/>
    <w:rsid w:val="00022B1A"/>
    <w:rsid w:val="00031A82"/>
    <w:rsid w:val="000335E1"/>
    <w:rsid w:val="000358FD"/>
    <w:rsid w:val="00043C88"/>
    <w:rsid w:val="000446B3"/>
    <w:rsid w:val="00054262"/>
    <w:rsid w:val="00055461"/>
    <w:rsid w:val="00057688"/>
    <w:rsid w:val="0005773E"/>
    <w:rsid w:val="000608C7"/>
    <w:rsid w:val="00060DE0"/>
    <w:rsid w:val="000662CC"/>
    <w:rsid w:val="0006677C"/>
    <w:rsid w:val="0007270F"/>
    <w:rsid w:val="00084328"/>
    <w:rsid w:val="00084852"/>
    <w:rsid w:val="00086AF2"/>
    <w:rsid w:val="000959DB"/>
    <w:rsid w:val="000A48B6"/>
    <w:rsid w:val="000A51AA"/>
    <w:rsid w:val="000A6D54"/>
    <w:rsid w:val="000B2CCA"/>
    <w:rsid w:val="000B3DB1"/>
    <w:rsid w:val="000C424C"/>
    <w:rsid w:val="000E2747"/>
    <w:rsid w:val="000E6B58"/>
    <w:rsid w:val="000F16B9"/>
    <w:rsid w:val="000F2134"/>
    <w:rsid w:val="000F41E7"/>
    <w:rsid w:val="000F4A56"/>
    <w:rsid w:val="00114B89"/>
    <w:rsid w:val="00116F90"/>
    <w:rsid w:val="00121074"/>
    <w:rsid w:val="0012243F"/>
    <w:rsid w:val="00123C53"/>
    <w:rsid w:val="0013527A"/>
    <w:rsid w:val="00135FB4"/>
    <w:rsid w:val="00140427"/>
    <w:rsid w:val="00141A13"/>
    <w:rsid w:val="00141BE0"/>
    <w:rsid w:val="00146CBF"/>
    <w:rsid w:val="001568F3"/>
    <w:rsid w:val="001614EF"/>
    <w:rsid w:val="00164DF3"/>
    <w:rsid w:val="001662EA"/>
    <w:rsid w:val="0017147B"/>
    <w:rsid w:val="00182B9C"/>
    <w:rsid w:val="00185182"/>
    <w:rsid w:val="00196496"/>
    <w:rsid w:val="001A487A"/>
    <w:rsid w:val="001C0223"/>
    <w:rsid w:val="001C2CA8"/>
    <w:rsid w:val="001C72E7"/>
    <w:rsid w:val="001C76EA"/>
    <w:rsid w:val="001D3A78"/>
    <w:rsid w:val="001D64ED"/>
    <w:rsid w:val="001E25F3"/>
    <w:rsid w:val="0020091B"/>
    <w:rsid w:val="00201446"/>
    <w:rsid w:val="00201A6D"/>
    <w:rsid w:val="0022139D"/>
    <w:rsid w:val="0022251F"/>
    <w:rsid w:val="00224F53"/>
    <w:rsid w:val="002262EC"/>
    <w:rsid w:val="0023048F"/>
    <w:rsid w:val="00232DAD"/>
    <w:rsid w:val="00242942"/>
    <w:rsid w:val="00252DA7"/>
    <w:rsid w:val="0025396E"/>
    <w:rsid w:val="00254B2E"/>
    <w:rsid w:val="00264B08"/>
    <w:rsid w:val="0026667C"/>
    <w:rsid w:val="002679B5"/>
    <w:rsid w:val="0027785B"/>
    <w:rsid w:val="00280635"/>
    <w:rsid w:val="00290EB8"/>
    <w:rsid w:val="00292815"/>
    <w:rsid w:val="00293524"/>
    <w:rsid w:val="00294904"/>
    <w:rsid w:val="00294FCC"/>
    <w:rsid w:val="002A2B6F"/>
    <w:rsid w:val="002A3127"/>
    <w:rsid w:val="002A7D1C"/>
    <w:rsid w:val="002B38C1"/>
    <w:rsid w:val="002C112E"/>
    <w:rsid w:val="002C1ECD"/>
    <w:rsid w:val="002C206D"/>
    <w:rsid w:val="002C4974"/>
    <w:rsid w:val="002D2203"/>
    <w:rsid w:val="002F6106"/>
    <w:rsid w:val="0030014A"/>
    <w:rsid w:val="00302573"/>
    <w:rsid w:val="003038E6"/>
    <w:rsid w:val="00304584"/>
    <w:rsid w:val="00306349"/>
    <w:rsid w:val="00307190"/>
    <w:rsid w:val="003142AF"/>
    <w:rsid w:val="00320B3A"/>
    <w:rsid w:val="003221FC"/>
    <w:rsid w:val="00323475"/>
    <w:rsid w:val="003245A9"/>
    <w:rsid w:val="00333375"/>
    <w:rsid w:val="0034265D"/>
    <w:rsid w:val="00343747"/>
    <w:rsid w:val="00356C80"/>
    <w:rsid w:val="00361823"/>
    <w:rsid w:val="003660EA"/>
    <w:rsid w:val="0036647D"/>
    <w:rsid w:val="0036660F"/>
    <w:rsid w:val="00374208"/>
    <w:rsid w:val="00374E24"/>
    <w:rsid w:val="003951D9"/>
    <w:rsid w:val="00396168"/>
    <w:rsid w:val="003970F4"/>
    <w:rsid w:val="003A0123"/>
    <w:rsid w:val="003A0365"/>
    <w:rsid w:val="003A71AF"/>
    <w:rsid w:val="003C1B74"/>
    <w:rsid w:val="003D04F1"/>
    <w:rsid w:val="003D2F3B"/>
    <w:rsid w:val="003D5C8A"/>
    <w:rsid w:val="003E1C71"/>
    <w:rsid w:val="003F0CE0"/>
    <w:rsid w:val="003F16E8"/>
    <w:rsid w:val="003F26F2"/>
    <w:rsid w:val="003F2A62"/>
    <w:rsid w:val="003F6A8A"/>
    <w:rsid w:val="003F7B55"/>
    <w:rsid w:val="00406A94"/>
    <w:rsid w:val="004078FF"/>
    <w:rsid w:val="00423C15"/>
    <w:rsid w:val="004245CC"/>
    <w:rsid w:val="004324E9"/>
    <w:rsid w:val="004366ED"/>
    <w:rsid w:val="00450A76"/>
    <w:rsid w:val="00454362"/>
    <w:rsid w:val="004557C0"/>
    <w:rsid w:val="00462A26"/>
    <w:rsid w:val="0046370F"/>
    <w:rsid w:val="00470EDE"/>
    <w:rsid w:val="00471AFB"/>
    <w:rsid w:val="004725EB"/>
    <w:rsid w:val="004742F5"/>
    <w:rsid w:val="00477022"/>
    <w:rsid w:val="00485C47"/>
    <w:rsid w:val="00490BAD"/>
    <w:rsid w:val="00492BF8"/>
    <w:rsid w:val="00497364"/>
    <w:rsid w:val="004A0ECE"/>
    <w:rsid w:val="004A1263"/>
    <w:rsid w:val="004A26D9"/>
    <w:rsid w:val="004A6C29"/>
    <w:rsid w:val="004A7A31"/>
    <w:rsid w:val="004B57B2"/>
    <w:rsid w:val="004C6006"/>
    <w:rsid w:val="004D131C"/>
    <w:rsid w:val="004D74C0"/>
    <w:rsid w:val="004D78EC"/>
    <w:rsid w:val="004E5A5C"/>
    <w:rsid w:val="004E6D2D"/>
    <w:rsid w:val="004F2900"/>
    <w:rsid w:val="005056ED"/>
    <w:rsid w:val="005132E1"/>
    <w:rsid w:val="005163CD"/>
    <w:rsid w:val="00520F1D"/>
    <w:rsid w:val="00530172"/>
    <w:rsid w:val="00546052"/>
    <w:rsid w:val="0055195A"/>
    <w:rsid w:val="005550A8"/>
    <w:rsid w:val="00560329"/>
    <w:rsid w:val="0056641F"/>
    <w:rsid w:val="005667EE"/>
    <w:rsid w:val="00575518"/>
    <w:rsid w:val="00575954"/>
    <w:rsid w:val="0057773F"/>
    <w:rsid w:val="00577B63"/>
    <w:rsid w:val="0058333A"/>
    <w:rsid w:val="005900F4"/>
    <w:rsid w:val="00595C56"/>
    <w:rsid w:val="005A26A0"/>
    <w:rsid w:val="005A3E0A"/>
    <w:rsid w:val="005C07E9"/>
    <w:rsid w:val="005C08F2"/>
    <w:rsid w:val="005D018A"/>
    <w:rsid w:val="005D3B67"/>
    <w:rsid w:val="005D4958"/>
    <w:rsid w:val="005D72FB"/>
    <w:rsid w:val="005E16C8"/>
    <w:rsid w:val="005F0C68"/>
    <w:rsid w:val="005F3495"/>
    <w:rsid w:val="005F5C08"/>
    <w:rsid w:val="006051E3"/>
    <w:rsid w:val="00605E82"/>
    <w:rsid w:val="00615442"/>
    <w:rsid w:val="00615AFB"/>
    <w:rsid w:val="00615C2F"/>
    <w:rsid w:val="00617B01"/>
    <w:rsid w:val="0062662F"/>
    <w:rsid w:val="00633CE4"/>
    <w:rsid w:val="00634346"/>
    <w:rsid w:val="006435FE"/>
    <w:rsid w:val="00645A73"/>
    <w:rsid w:val="00647DCC"/>
    <w:rsid w:val="006554E7"/>
    <w:rsid w:val="006607B1"/>
    <w:rsid w:val="006628E6"/>
    <w:rsid w:val="00677570"/>
    <w:rsid w:val="00683E2D"/>
    <w:rsid w:val="00687543"/>
    <w:rsid w:val="00694BEF"/>
    <w:rsid w:val="00695BFB"/>
    <w:rsid w:val="006A1A3E"/>
    <w:rsid w:val="006A7B25"/>
    <w:rsid w:val="006B06EC"/>
    <w:rsid w:val="006B5F3C"/>
    <w:rsid w:val="006C4A97"/>
    <w:rsid w:val="006C5A1E"/>
    <w:rsid w:val="006D2804"/>
    <w:rsid w:val="006D6F88"/>
    <w:rsid w:val="006D75EB"/>
    <w:rsid w:val="006E69A6"/>
    <w:rsid w:val="006F1A19"/>
    <w:rsid w:val="006F34A2"/>
    <w:rsid w:val="006F6068"/>
    <w:rsid w:val="006F6D21"/>
    <w:rsid w:val="007055C8"/>
    <w:rsid w:val="00706CC4"/>
    <w:rsid w:val="00706DA6"/>
    <w:rsid w:val="007071A6"/>
    <w:rsid w:val="007076BA"/>
    <w:rsid w:val="007114B0"/>
    <w:rsid w:val="00714107"/>
    <w:rsid w:val="00714201"/>
    <w:rsid w:val="00714EE1"/>
    <w:rsid w:val="00715DED"/>
    <w:rsid w:val="00716508"/>
    <w:rsid w:val="00720347"/>
    <w:rsid w:val="00722633"/>
    <w:rsid w:val="00724B48"/>
    <w:rsid w:val="00724DAE"/>
    <w:rsid w:val="007260B0"/>
    <w:rsid w:val="0072707C"/>
    <w:rsid w:val="0073211D"/>
    <w:rsid w:val="0073566F"/>
    <w:rsid w:val="00735B1A"/>
    <w:rsid w:val="00754A11"/>
    <w:rsid w:val="007550CA"/>
    <w:rsid w:val="00756686"/>
    <w:rsid w:val="00773E64"/>
    <w:rsid w:val="007853E3"/>
    <w:rsid w:val="00786A74"/>
    <w:rsid w:val="00792C0B"/>
    <w:rsid w:val="00792F66"/>
    <w:rsid w:val="00794C6F"/>
    <w:rsid w:val="00796ED7"/>
    <w:rsid w:val="007A1C58"/>
    <w:rsid w:val="007A7447"/>
    <w:rsid w:val="007B4123"/>
    <w:rsid w:val="007B7C59"/>
    <w:rsid w:val="007D23FF"/>
    <w:rsid w:val="007D34F0"/>
    <w:rsid w:val="007D4AE4"/>
    <w:rsid w:val="007E4952"/>
    <w:rsid w:val="007E4EE4"/>
    <w:rsid w:val="007E7FF8"/>
    <w:rsid w:val="007F41F1"/>
    <w:rsid w:val="007F48F2"/>
    <w:rsid w:val="00801040"/>
    <w:rsid w:val="0080743D"/>
    <w:rsid w:val="0082078B"/>
    <w:rsid w:val="00823648"/>
    <w:rsid w:val="008340FD"/>
    <w:rsid w:val="00836795"/>
    <w:rsid w:val="00836DEA"/>
    <w:rsid w:val="00845824"/>
    <w:rsid w:val="0086000D"/>
    <w:rsid w:val="0087052F"/>
    <w:rsid w:val="00872887"/>
    <w:rsid w:val="00876830"/>
    <w:rsid w:val="00880A12"/>
    <w:rsid w:val="0088378B"/>
    <w:rsid w:val="00890BA1"/>
    <w:rsid w:val="00893B4B"/>
    <w:rsid w:val="008976C4"/>
    <w:rsid w:val="00897DA4"/>
    <w:rsid w:val="008A21A5"/>
    <w:rsid w:val="008A71C9"/>
    <w:rsid w:val="008C4150"/>
    <w:rsid w:val="008D0742"/>
    <w:rsid w:val="008D2CF0"/>
    <w:rsid w:val="008D33CC"/>
    <w:rsid w:val="008E2B9C"/>
    <w:rsid w:val="008E36F4"/>
    <w:rsid w:val="008F090D"/>
    <w:rsid w:val="008F5149"/>
    <w:rsid w:val="00902020"/>
    <w:rsid w:val="00921CA2"/>
    <w:rsid w:val="00921DD0"/>
    <w:rsid w:val="00923614"/>
    <w:rsid w:val="00942B3D"/>
    <w:rsid w:val="0094774D"/>
    <w:rsid w:val="00963FBB"/>
    <w:rsid w:val="00986B14"/>
    <w:rsid w:val="00990400"/>
    <w:rsid w:val="0099586D"/>
    <w:rsid w:val="00995A3C"/>
    <w:rsid w:val="0099604E"/>
    <w:rsid w:val="009A3072"/>
    <w:rsid w:val="009B13B7"/>
    <w:rsid w:val="009B645D"/>
    <w:rsid w:val="009B7C3D"/>
    <w:rsid w:val="009C16BD"/>
    <w:rsid w:val="009C29F7"/>
    <w:rsid w:val="009D08E7"/>
    <w:rsid w:val="009E1343"/>
    <w:rsid w:val="009E4D33"/>
    <w:rsid w:val="009F266B"/>
    <w:rsid w:val="009F5EEC"/>
    <w:rsid w:val="009F6B03"/>
    <w:rsid w:val="00A00DF9"/>
    <w:rsid w:val="00A071F3"/>
    <w:rsid w:val="00A07BCB"/>
    <w:rsid w:val="00A12B2E"/>
    <w:rsid w:val="00A2289C"/>
    <w:rsid w:val="00A24991"/>
    <w:rsid w:val="00A24CE1"/>
    <w:rsid w:val="00A30F63"/>
    <w:rsid w:val="00A34D30"/>
    <w:rsid w:val="00A35F74"/>
    <w:rsid w:val="00A412B1"/>
    <w:rsid w:val="00A45836"/>
    <w:rsid w:val="00A51141"/>
    <w:rsid w:val="00A53E5D"/>
    <w:rsid w:val="00A574FD"/>
    <w:rsid w:val="00A616D8"/>
    <w:rsid w:val="00A61C15"/>
    <w:rsid w:val="00A62DE0"/>
    <w:rsid w:val="00A712B6"/>
    <w:rsid w:val="00A7133E"/>
    <w:rsid w:val="00A856EE"/>
    <w:rsid w:val="00A93407"/>
    <w:rsid w:val="00A96544"/>
    <w:rsid w:val="00A96959"/>
    <w:rsid w:val="00AA2C29"/>
    <w:rsid w:val="00AA32DC"/>
    <w:rsid w:val="00AB23DB"/>
    <w:rsid w:val="00AB5128"/>
    <w:rsid w:val="00AC35B5"/>
    <w:rsid w:val="00AD2E54"/>
    <w:rsid w:val="00AD31B1"/>
    <w:rsid w:val="00AD3E0B"/>
    <w:rsid w:val="00AE09AE"/>
    <w:rsid w:val="00AE2FEA"/>
    <w:rsid w:val="00AE6740"/>
    <w:rsid w:val="00B03802"/>
    <w:rsid w:val="00B03DED"/>
    <w:rsid w:val="00B057C8"/>
    <w:rsid w:val="00B05A94"/>
    <w:rsid w:val="00B157EA"/>
    <w:rsid w:val="00B25515"/>
    <w:rsid w:val="00B259EC"/>
    <w:rsid w:val="00B25BA2"/>
    <w:rsid w:val="00B32C38"/>
    <w:rsid w:val="00B336F6"/>
    <w:rsid w:val="00B41B86"/>
    <w:rsid w:val="00B43713"/>
    <w:rsid w:val="00B45703"/>
    <w:rsid w:val="00B45A3B"/>
    <w:rsid w:val="00B52897"/>
    <w:rsid w:val="00B574A9"/>
    <w:rsid w:val="00B662D9"/>
    <w:rsid w:val="00B672B7"/>
    <w:rsid w:val="00B71817"/>
    <w:rsid w:val="00B80371"/>
    <w:rsid w:val="00B826FF"/>
    <w:rsid w:val="00B90D6E"/>
    <w:rsid w:val="00B9134D"/>
    <w:rsid w:val="00B94719"/>
    <w:rsid w:val="00B95914"/>
    <w:rsid w:val="00BB0B21"/>
    <w:rsid w:val="00BB6F6C"/>
    <w:rsid w:val="00BC5366"/>
    <w:rsid w:val="00BC7B87"/>
    <w:rsid w:val="00BD0419"/>
    <w:rsid w:val="00BD5E94"/>
    <w:rsid w:val="00BD5F2A"/>
    <w:rsid w:val="00BD7D1B"/>
    <w:rsid w:val="00BE07C8"/>
    <w:rsid w:val="00BE09DC"/>
    <w:rsid w:val="00BE0CE3"/>
    <w:rsid w:val="00BF1AC0"/>
    <w:rsid w:val="00BF440E"/>
    <w:rsid w:val="00C0313A"/>
    <w:rsid w:val="00C05AF1"/>
    <w:rsid w:val="00C06A9F"/>
    <w:rsid w:val="00C13204"/>
    <w:rsid w:val="00C21A1A"/>
    <w:rsid w:val="00C22901"/>
    <w:rsid w:val="00C22E2B"/>
    <w:rsid w:val="00C2612A"/>
    <w:rsid w:val="00C328DB"/>
    <w:rsid w:val="00C338ED"/>
    <w:rsid w:val="00C36196"/>
    <w:rsid w:val="00C44449"/>
    <w:rsid w:val="00C45219"/>
    <w:rsid w:val="00C502B4"/>
    <w:rsid w:val="00C50DFC"/>
    <w:rsid w:val="00C5183F"/>
    <w:rsid w:val="00C52702"/>
    <w:rsid w:val="00C54A9A"/>
    <w:rsid w:val="00C60395"/>
    <w:rsid w:val="00C6263B"/>
    <w:rsid w:val="00C64A20"/>
    <w:rsid w:val="00C67AFD"/>
    <w:rsid w:val="00C7111D"/>
    <w:rsid w:val="00C76D44"/>
    <w:rsid w:val="00C76EA3"/>
    <w:rsid w:val="00C86E34"/>
    <w:rsid w:val="00C9670E"/>
    <w:rsid w:val="00C97A4A"/>
    <w:rsid w:val="00CA0800"/>
    <w:rsid w:val="00CA7863"/>
    <w:rsid w:val="00CB59FF"/>
    <w:rsid w:val="00CB66E1"/>
    <w:rsid w:val="00CC0D27"/>
    <w:rsid w:val="00CC15B2"/>
    <w:rsid w:val="00CC54A9"/>
    <w:rsid w:val="00CD0344"/>
    <w:rsid w:val="00CD566B"/>
    <w:rsid w:val="00CD624F"/>
    <w:rsid w:val="00CE1CEA"/>
    <w:rsid w:val="00CF0E6A"/>
    <w:rsid w:val="00CF137B"/>
    <w:rsid w:val="00CF65A9"/>
    <w:rsid w:val="00D01EB3"/>
    <w:rsid w:val="00D07E3F"/>
    <w:rsid w:val="00D12D48"/>
    <w:rsid w:val="00D1671E"/>
    <w:rsid w:val="00D205A5"/>
    <w:rsid w:val="00D20D11"/>
    <w:rsid w:val="00D22E5E"/>
    <w:rsid w:val="00D36D7A"/>
    <w:rsid w:val="00D42921"/>
    <w:rsid w:val="00D43C12"/>
    <w:rsid w:val="00D46A48"/>
    <w:rsid w:val="00D4718B"/>
    <w:rsid w:val="00D508B2"/>
    <w:rsid w:val="00D56392"/>
    <w:rsid w:val="00D6101A"/>
    <w:rsid w:val="00D621AE"/>
    <w:rsid w:val="00D672D3"/>
    <w:rsid w:val="00D76A0B"/>
    <w:rsid w:val="00D82165"/>
    <w:rsid w:val="00D92185"/>
    <w:rsid w:val="00D92EB8"/>
    <w:rsid w:val="00D94A43"/>
    <w:rsid w:val="00D95080"/>
    <w:rsid w:val="00D95824"/>
    <w:rsid w:val="00DA2CFE"/>
    <w:rsid w:val="00DA5DFE"/>
    <w:rsid w:val="00DB5CB8"/>
    <w:rsid w:val="00DC777B"/>
    <w:rsid w:val="00DD0331"/>
    <w:rsid w:val="00DD2DA6"/>
    <w:rsid w:val="00DD2FDE"/>
    <w:rsid w:val="00DD343B"/>
    <w:rsid w:val="00DD4410"/>
    <w:rsid w:val="00DD4EF5"/>
    <w:rsid w:val="00DD5B65"/>
    <w:rsid w:val="00DE37A5"/>
    <w:rsid w:val="00DE698C"/>
    <w:rsid w:val="00DE729D"/>
    <w:rsid w:val="00DE774D"/>
    <w:rsid w:val="00DF4C51"/>
    <w:rsid w:val="00E02D03"/>
    <w:rsid w:val="00E11E3B"/>
    <w:rsid w:val="00E12D47"/>
    <w:rsid w:val="00E130CE"/>
    <w:rsid w:val="00E26053"/>
    <w:rsid w:val="00E338B3"/>
    <w:rsid w:val="00E35A89"/>
    <w:rsid w:val="00E36336"/>
    <w:rsid w:val="00E37A5F"/>
    <w:rsid w:val="00E40D76"/>
    <w:rsid w:val="00E4174E"/>
    <w:rsid w:val="00E42B54"/>
    <w:rsid w:val="00E4351D"/>
    <w:rsid w:val="00E45B3E"/>
    <w:rsid w:val="00E54167"/>
    <w:rsid w:val="00E57322"/>
    <w:rsid w:val="00E6156D"/>
    <w:rsid w:val="00E61754"/>
    <w:rsid w:val="00E66E0F"/>
    <w:rsid w:val="00E66E91"/>
    <w:rsid w:val="00E876F7"/>
    <w:rsid w:val="00E9179C"/>
    <w:rsid w:val="00E97754"/>
    <w:rsid w:val="00E9779F"/>
    <w:rsid w:val="00EA0BDC"/>
    <w:rsid w:val="00EB38B1"/>
    <w:rsid w:val="00EB3EC6"/>
    <w:rsid w:val="00EC0FB0"/>
    <w:rsid w:val="00EC5AD0"/>
    <w:rsid w:val="00EC5E83"/>
    <w:rsid w:val="00EC6E6C"/>
    <w:rsid w:val="00ED363A"/>
    <w:rsid w:val="00ED63ED"/>
    <w:rsid w:val="00EE3856"/>
    <w:rsid w:val="00EE5F5E"/>
    <w:rsid w:val="00F04226"/>
    <w:rsid w:val="00F12F5A"/>
    <w:rsid w:val="00F16C37"/>
    <w:rsid w:val="00F237DC"/>
    <w:rsid w:val="00F251EA"/>
    <w:rsid w:val="00F27C4F"/>
    <w:rsid w:val="00F309B1"/>
    <w:rsid w:val="00F33045"/>
    <w:rsid w:val="00F337CD"/>
    <w:rsid w:val="00F345C5"/>
    <w:rsid w:val="00F35499"/>
    <w:rsid w:val="00F37772"/>
    <w:rsid w:val="00F45636"/>
    <w:rsid w:val="00F61C5E"/>
    <w:rsid w:val="00F70ADC"/>
    <w:rsid w:val="00F71983"/>
    <w:rsid w:val="00F831F1"/>
    <w:rsid w:val="00F86996"/>
    <w:rsid w:val="00F94F52"/>
    <w:rsid w:val="00FA3AF4"/>
    <w:rsid w:val="00FA4A86"/>
    <w:rsid w:val="00FB1042"/>
    <w:rsid w:val="00FD2961"/>
    <w:rsid w:val="00FD7008"/>
    <w:rsid w:val="00FE076B"/>
    <w:rsid w:val="00FE0A79"/>
    <w:rsid w:val="00FE5E58"/>
    <w:rsid w:val="00FE7CFD"/>
    <w:rsid w:val="00FF59E6"/>
    <w:rsid w:val="00FF5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F5E7"/>
  <w15:docId w15:val="{61C484F8-E726-44D3-9FF7-1B729CC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7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E45B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13527A"/>
    <w:rPr>
      <w:color w:val="605E5C"/>
      <w:shd w:val="clear" w:color="auto" w:fill="E1DFDD"/>
    </w:rPr>
  </w:style>
  <w:style w:type="character" w:customStyle="1" w:styleId="MenoPendente3">
    <w:name w:val="Menção Pendente3"/>
    <w:basedOn w:val="Fontepargpadro"/>
    <w:uiPriority w:val="99"/>
    <w:semiHidden/>
    <w:unhideWhenUsed/>
    <w:rsid w:val="00D508B2"/>
    <w:rPr>
      <w:color w:val="605E5C"/>
      <w:shd w:val="clear" w:color="auto" w:fill="E1DFDD"/>
    </w:rPr>
  </w:style>
  <w:style w:type="table" w:customStyle="1" w:styleId="Tabelacomgrade1">
    <w:name w:val="Tabela com grade1"/>
    <w:basedOn w:val="Tabelanormal"/>
    <w:next w:val="Tabelacomgrade"/>
    <w:uiPriority w:val="39"/>
    <w:rsid w:val="002C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4">
    <w:name w:val="Menção Pendente4"/>
    <w:basedOn w:val="Fontepargpadro"/>
    <w:uiPriority w:val="99"/>
    <w:semiHidden/>
    <w:unhideWhenUsed/>
    <w:rsid w:val="002C1ECD"/>
    <w:rPr>
      <w:color w:val="605E5C"/>
      <w:shd w:val="clear" w:color="auto" w:fill="E1DFDD"/>
    </w:rPr>
  </w:style>
  <w:style w:type="character" w:customStyle="1" w:styleId="Ttulo3Char">
    <w:name w:val="Título 3 Char"/>
    <w:basedOn w:val="Fontepargpadro"/>
    <w:link w:val="Ttulo3"/>
    <w:uiPriority w:val="9"/>
    <w:semiHidden/>
    <w:rsid w:val="00E45B3E"/>
    <w:rPr>
      <w:rFonts w:asciiTheme="majorHAnsi" w:eastAsiaTheme="majorEastAsia" w:hAnsiTheme="majorHAnsi" w:cstheme="majorBidi"/>
      <w:color w:val="1F3763" w:themeColor="accent1" w:themeShade="7F"/>
      <w:sz w:val="24"/>
      <w:szCs w:val="24"/>
      <w:lang w:eastAsia="pt-BR"/>
    </w:rPr>
  </w:style>
  <w:style w:type="table" w:styleId="TabeladeGrade4-nfase3">
    <w:name w:val="Grid Table 4 Accent 3"/>
    <w:basedOn w:val="Tabelanormal"/>
    <w:uiPriority w:val="49"/>
    <w:rsid w:val="00A00D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rte">
    <w:name w:val="Strong"/>
    <w:basedOn w:val="Fontepargpadro"/>
    <w:uiPriority w:val="22"/>
    <w:qFormat/>
    <w:rsid w:val="00845824"/>
    <w:rPr>
      <w:b/>
      <w:bCs/>
    </w:rPr>
  </w:style>
  <w:style w:type="character" w:customStyle="1" w:styleId="MenoPendente5">
    <w:name w:val="Menção Pendente5"/>
    <w:basedOn w:val="Fontepargpadro"/>
    <w:uiPriority w:val="99"/>
    <w:semiHidden/>
    <w:unhideWhenUsed/>
    <w:rsid w:val="00CB59FF"/>
    <w:rPr>
      <w:color w:val="605E5C"/>
      <w:shd w:val="clear" w:color="auto" w:fill="E1DFDD"/>
    </w:rPr>
  </w:style>
  <w:style w:type="character" w:customStyle="1" w:styleId="MenoPendente6">
    <w:name w:val="Menção Pendente6"/>
    <w:basedOn w:val="Fontepargpadro"/>
    <w:uiPriority w:val="99"/>
    <w:semiHidden/>
    <w:unhideWhenUsed/>
    <w:rsid w:val="000A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38768350">
      <w:bodyDiv w:val="1"/>
      <w:marLeft w:val="0"/>
      <w:marRight w:val="0"/>
      <w:marTop w:val="0"/>
      <w:marBottom w:val="0"/>
      <w:divBdr>
        <w:top w:val="none" w:sz="0" w:space="0" w:color="auto"/>
        <w:left w:val="none" w:sz="0" w:space="0" w:color="auto"/>
        <w:bottom w:val="none" w:sz="0" w:space="0" w:color="auto"/>
        <w:right w:val="none" w:sz="0" w:space="0" w:color="auto"/>
      </w:divBdr>
      <w:divsChild>
        <w:div w:id="1432386288">
          <w:marLeft w:val="30"/>
          <w:marRight w:val="30"/>
          <w:marTop w:val="420"/>
          <w:marBottom w:val="330"/>
          <w:divBdr>
            <w:top w:val="none" w:sz="0" w:space="0" w:color="auto"/>
            <w:left w:val="none" w:sz="0" w:space="0" w:color="auto"/>
            <w:bottom w:val="none" w:sz="0" w:space="0" w:color="auto"/>
            <w:right w:val="none" w:sz="0" w:space="0" w:color="auto"/>
          </w:divBdr>
        </w:div>
        <w:div w:id="2062827518">
          <w:marLeft w:val="0"/>
          <w:marRight w:val="0"/>
          <w:marTop w:val="0"/>
          <w:marBottom w:val="0"/>
          <w:divBdr>
            <w:top w:val="none" w:sz="0" w:space="0" w:color="auto"/>
            <w:left w:val="none" w:sz="0" w:space="0" w:color="auto"/>
            <w:bottom w:val="none" w:sz="0" w:space="0" w:color="auto"/>
            <w:right w:val="none" w:sz="0" w:space="0" w:color="auto"/>
          </w:divBdr>
        </w:div>
      </w:divsChild>
    </w:div>
    <w:div w:id="265701519">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633754286">
      <w:bodyDiv w:val="1"/>
      <w:marLeft w:val="0"/>
      <w:marRight w:val="0"/>
      <w:marTop w:val="0"/>
      <w:marBottom w:val="0"/>
      <w:divBdr>
        <w:top w:val="none" w:sz="0" w:space="0" w:color="auto"/>
        <w:left w:val="none" w:sz="0" w:space="0" w:color="auto"/>
        <w:bottom w:val="none" w:sz="0" w:space="0" w:color="auto"/>
        <w:right w:val="none" w:sz="0" w:space="0" w:color="auto"/>
      </w:divBdr>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909969495">
      <w:bodyDiv w:val="1"/>
      <w:marLeft w:val="0"/>
      <w:marRight w:val="0"/>
      <w:marTop w:val="0"/>
      <w:marBottom w:val="0"/>
      <w:divBdr>
        <w:top w:val="none" w:sz="0" w:space="0" w:color="auto"/>
        <w:left w:val="none" w:sz="0" w:space="0" w:color="auto"/>
        <w:bottom w:val="none" w:sz="0" w:space="0" w:color="auto"/>
        <w:right w:val="none" w:sz="0" w:space="0" w:color="auto"/>
      </w:divBdr>
    </w:div>
    <w:div w:id="983588013">
      <w:bodyDiv w:val="1"/>
      <w:marLeft w:val="0"/>
      <w:marRight w:val="0"/>
      <w:marTop w:val="0"/>
      <w:marBottom w:val="0"/>
      <w:divBdr>
        <w:top w:val="none" w:sz="0" w:space="0" w:color="auto"/>
        <w:left w:val="none" w:sz="0" w:space="0" w:color="auto"/>
        <w:bottom w:val="none" w:sz="0" w:space="0" w:color="auto"/>
        <w:right w:val="none" w:sz="0" w:space="0" w:color="auto"/>
      </w:divBdr>
    </w:div>
    <w:div w:id="1081559004">
      <w:bodyDiv w:val="1"/>
      <w:marLeft w:val="0"/>
      <w:marRight w:val="0"/>
      <w:marTop w:val="0"/>
      <w:marBottom w:val="0"/>
      <w:divBdr>
        <w:top w:val="none" w:sz="0" w:space="0" w:color="auto"/>
        <w:left w:val="none" w:sz="0" w:space="0" w:color="auto"/>
        <w:bottom w:val="none" w:sz="0" w:space="0" w:color="auto"/>
        <w:right w:val="none" w:sz="0" w:space="0" w:color="auto"/>
      </w:divBdr>
    </w:div>
    <w:div w:id="1096167664">
      <w:bodyDiv w:val="1"/>
      <w:marLeft w:val="0"/>
      <w:marRight w:val="0"/>
      <w:marTop w:val="0"/>
      <w:marBottom w:val="0"/>
      <w:divBdr>
        <w:top w:val="none" w:sz="0" w:space="0" w:color="auto"/>
        <w:left w:val="none" w:sz="0" w:space="0" w:color="auto"/>
        <w:bottom w:val="none" w:sz="0" w:space="0" w:color="auto"/>
        <w:right w:val="none" w:sz="0" w:space="0" w:color="auto"/>
      </w:divBdr>
      <w:divsChild>
        <w:div w:id="598491203">
          <w:marLeft w:val="0"/>
          <w:marRight w:val="0"/>
          <w:marTop w:val="0"/>
          <w:marBottom w:val="0"/>
          <w:divBdr>
            <w:top w:val="single" w:sz="6" w:space="4" w:color="E8E9ED"/>
            <w:left w:val="single" w:sz="6" w:space="4" w:color="E8E9ED"/>
            <w:bottom w:val="single" w:sz="6" w:space="4" w:color="E8E9ED"/>
            <w:right w:val="single" w:sz="6" w:space="4" w:color="E8E9ED"/>
          </w:divBdr>
        </w:div>
        <w:div w:id="35933007">
          <w:marLeft w:val="0"/>
          <w:marRight w:val="0"/>
          <w:marTop w:val="0"/>
          <w:marBottom w:val="0"/>
          <w:divBdr>
            <w:top w:val="none" w:sz="0" w:space="0" w:color="auto"/>
            <w:left w:val="none" w:sz="0" w:space="0" w:color="auto"/>
            <w:bottom w:val="none" w:sz="0" w:space="0" w:color="auto"/>
            <w:right w:val="none" w:sz="0" w:space="0" w:color="auto"/>
          </w:divBdr>
          <w:divsChild>
            <w:div w:id="1759909966">
              <w:marLeft w:val="0"/>
              <w:marRight w:val="0"/>
              <w:marTop w:val="0"/>
              <w:marBottom w:val="0"/>
              <w:divBdr>
                <w:top w:val="none" w:sz="0" w:space="0" w:color="auto"/>
                <w:left w:val="none" w:sz="0" w:space="0" w:color="auto"/>
                <w:bottom w:val="none" w:sz="0" w:space="0" w:color="auto"/>
                <w:right w:val="none" w:sz="0" w:space="0" w:color="auto"/>
              </w:divBdr>
              <w:divsChild>
                <w:div w:id="1385324905">
                  <w:marLeft w:val="0"/>
                  <w:marRight w:val="375"/>
                  <w:marTop w:val="0"/>
                  <w:marBottom w:val="375"/>
                  <w:divBdr>
                    <w:top w:val="none" w:sz="0" w:space="0" w:color="auto"/>
                    <w:left w:val="none" w:sz="0" w:space="0" w:color="auto"/>
                    <w:bottom w:val="none" w:sz="0" w:space="0" w:color="auto"/>
                    <w:right w:val="none" w:sz="0" w:space="0" w:color="auto"/>
                  </w:divBdr>
                </w:div>
                <w:div w:id="3253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56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057">
          <w:marLeft w:val="0"/>
          <w:marRight w:val="0"/>
          <w:marTop w:val="0"/>
          <w:marBottom w:val="0"/>
          <w:divBdr>
            <w:top w:val="none" w:sz="0" w:space="0" w:color="auto"/>
            <w:left w:val="none" w:sz="0" w:space="0" w:color="auto"/>
            <w:bottom w:val="none" w:sz="0" w:space="0" w:color="auto"/>
            <w:right w:val="none" w:sz="0" w:space="0" w:color="auto"/>
          </w:divBdr>
          <w:divsChild>
            <w:div w:id="411508484">
              <w:marLeft w:val="0"/>
              <w:marRight w:val="0"/>
              <w:marTop w:val="0"/>
              <w:marBottom w:val="0"/>
              <w:divBdr>
                <w:top w:val="none" w:sz="0" w:space="0" w:color="auto"/>
                <w:left w:val="none" w:sz="0" w:space="0" w:color="auto"/>
                <w:bottom w:val="none" w:sz="0" w:space="0" w:color="auto"/>
                <w:right w:val="none" w:sz="0" w:space="0" w:color="auto"/>
              </w:divBdr>
              <w:divsChild>
                <w:div w:id="1203052088">
                  <w:marLeft w:val="0"/>
                  <w:marRight w:val="0"/>
                  <w:marTop w:val="0"/>
                  <w:marBottom w:val="0"/>
                  <w:divBdr>
                    <w:top w:val="none" w:sz="0" w:space="0" w:color="auto"/>
                    <w:left w:val="none" w:sz="0" w:space="0" w:color="auto"/>
                    <w:bottom w:val="none" w:sz="0" w:space="0" w:color="auto"/>
                    <w:right w:val="none" w:sz="0" w:space="0" w:color="auto"/>
                  </w:divBdr>
                  <w:divsChild>
                    <w:div w:id="71022738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431009572">
      <w:bodyDiv w:val="1"/>
      <w:marLeft w:val="0"/>
      <w:marRight w:val="0"/>
      <w:marTop w:val="0"/>
      <w:marBottom w:val="0"/>
      <w:divBdr>
        <w:top w:val="none" w:sz="0" w:space="0" w:color="auto"/>
        <w:left w:val="none" w:sz="0" w:space="0" w:color="auto"/>
        <w:bottom w:val="none" w:sz="0" w:space="0" w:color="auto"/>
        <w:right w:val="none" w:sz="0" w:space="0" w:color="auto"/>
      </w:divBdr>
    </w:div>
    <w:div w:id="1454327047">
      <w:bodyDiv w:val="1"/>
      <w:marLeft w:val="0"/>
      <w:marRight w:val="0"/>
      <w:marTop w:val="0"/>
      <w:marBottom w:val="0"/>
      <w:divBdr>
        <w:top w:val="none" w:sz="0" w:space="0" w:color="auto"/>
        <w:left w:val="none" w:sz="0" w:space="0" w:color="auto"/>
        <w:bottom w:val="none" w:sz="0" w:space="0" w:color="auto"/>
        <w:right w:val="none" w:sz="0" w:space="0" w:color="auto"/>
      </w:divBdr>
      <w:divsChild>
        <w:div w:id="1424912917">
          <w:marLeft w:val="75"/>
          <w:marRight w:val="75"/>
          <w:marTop w:val="0"/>
          <w:marBottom w:val="0"/>
          <w:divBdr>
            <w:top w:val="none" w:sz="0" w:space="0" w:color="auto"/>
            <w:left w:val="none" w:sz="0" w:space="0" w:color="auto"/>
            <w:bottom w:val="none" w:sz="0" w:space="0" w:color="auto"/>
            <w:right w:val="none" w:sz="0" w:space="0" w:color="auto"/>
          </w:divBdr>
        </w:div>
        <w:div w:id="1039356451">
          <w:marLeft w:val="0"/>
          <w:marRight w:val="0"/>
          <w:marTop w:val="0"/>
          <w:marBottom w:val="0"/>
          <w:divBdr>
            <w:top w:val="none" w:sz="0" w:space="0" w:color="auto"/>
            <w:left w:val="none" w:sz="0" w:space="0" w:color="auto"/>
            <w:bottom w:val="none" w:sz="0" w:space="0" w:color="auto"/>
            <w:right w:val="none" w:sz="0" w:space="0" w:color="auto"/>
          </w:divBdr>
        </w:div>
        <w:div w:id="707610257">
          <w:marLeft w:val="75"/>
          <w:marRight w:val="75"/>
          <w:marTop w:val="0"/>
          <w:marBottom w:val="0"/>
          <w:divBdr>
            <w:top w:val="none" w:sz="0" w:space="0" w:color="auto"/>
            <w:left w:val="none" w:sz="0" w:space="0" w:color="auto"/>
            <w:bottom w:val="none" w:sz="0" w:space="0" w:color="auto"/>
            <w:right w:val="none" w:sz="0" w:space="0" w:color="auto"/>
          </w:divBdr>
        </w:div>
        <w:div w:id="1095908162">
          <w:marLeft w:val="0"/>
          <w:marRight w:val="0"/>
          <w:marTop w:val="0"/>
          <w:marBottom w:val="0"/>
          <w:divBdr>
            <w:top w:val="none" w:sz="0" w:space="0" w:color="auto"/>
            <w:left w:val="none" w:sz="0" w:space="0" w:color="auto"/>
            <w:bottom w:val="none" w:sz="0" w:space="0" w:color="auto"/>
            <w:right w:val="none" w:sz="0" w:space="0" w:color="auto"/>
          </w:divBdr>
        </w:div>
        <w:div w:id="1599871983">
          <w:marLeft w:val="75"/>
          <w:marRight w:val="75"/>
          <w:marTop w:val="0"/>
          <w:marBottom w:val="0"/>
          <w:divBdr>
            <w:top w:val="none" w:sz="0" w:space="0" w:color="auto"/>
            <w:left w:val="none" w:sz="0" w:space="0" w:color="auto"/>
            <w:bottom w:val="none" w:sz="0" w:space="0" w:color="auto"/>
            <w:right w:val="none" w:sz="0" w:space="0" w:color="auto"/>
          </w:divBdr>
        </w:div>
        <w:div w:id="659577631">
          <w:marLeft w:val="0"/>
          <w:marRight w:val="0"/>
          <w:marTop w:val="0"/>
          <w:marBottom w:val="0"/>
          <w:divBdr>
            <w:top w:val="none" w:sz="0" w:space="0" w:color="auto"/>
            <w:left w:val="none" w:sz="0" w:space="0" w:color="auto"/>
            <w:bottom w:val="none" w:sz="0" w:space="0" w:color="auto"/>
            <w:right w:val="none" w:sz="0" w:space="0" w:color="auto"/>
          </w:divBdr>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708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todamateria"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nova-escola-producao.s3.amazonaws.com/BRGZmz3Uasacru7Xb6EdqrywhK8ucy62urMK9bjAgNA6MxVyQ4ta8t6nJN5C/his7-04und-01-atividade-i-sobre-o-conceito-de-renascimento.pdf"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youtube.com/embed/oNb62pInKP4?feature=oembe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oNb62pInKP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odama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Nb62pInKP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4.xml><?xml version="1.0" encoding="utf-8"?>
<ds:datastoreItem xmlns:ds="http://schemas.openxmlformats.org/officeDocument/2006/customXml" ds:itemID="{2788E476-FA26-4AB0-86E0-03A0FECD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63</TotalTime>
  <Pages>6</Pages>
  <Words>2758</Words>
  <Characters>14898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Cassiano Balmat</dc:creator>
  <cp:keywords/>
  <dc:description/>
  <cp:lastModifiedBy>Alessandra Oliveira de Almeida Costa</cp:lastModifiedBy>
  <cp:revision>7</cp:revision>
  <dcterms:created xsi:type="dcterms:W3CDTF">2020-04-27T11:30:00Z</dcterms:created>
  <dcterms:modified xsi:type="dcterms:W3CDTF">2020-04-30T12:38:00Z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