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627" w:type="dxa"/>
        <w:tblLayout w:type="fixed"/>
        <w:tblLook w:val="04A0" w:firstRow="1" w:lastRow="0" w:firstColumn="1" w:lastColumn="0" w:noHBand="0" w:noVBand="1"/>
      </w:tblPr>
      <w:tblGrid>
        <w:gridCol w:w="1247"/>
        <w:gridCol w:w="1275"/>
        <w:gridCol w:w="5275"/>
        <w:gridCol w:w="2830"/>
      </w:tblGrid>
      <w:tr w:rsidR="00BD01B7" w:rsidRPr="002D74CB" w14:paraId="77888458" w14:textId="77777777" w:rsidTr="00BD2A31">
        <w:tc>
          <w:tcPr>
            <w:tcW w:w="10627" w:type="dxa"/>
            <w:gridSpan w:val="4"/>
          </w:tcPr>
          <w:p w14:paraId="38D17E58" w14:textId="77777777" w:rsidR="00BD01B7" w:rsidRPr="00BD2A31" w:rsidRDefault="00BD2A31" w:rsidP="00437677">
            <w:pPr>
              <w:ind w:left="142"/>
              <w:jc w:val="center"/>
              <w:rPr>
                <w:b/>
                <w:bCs/>
              </w:rPr>
            </w:pPr>
            <w:r w:rsidRPr="00BD2A31">
              <w:rPr>
                <w:noProof/>
              </w:rPr>
              <w:drawing>
                <wp:inline distT="0" distB="0" distL="0" distR="0" wp14:anchorId="413604F3" wp14:editId="57AE724B">
                  <wp:extent cx="3006775" cy="559095"/>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254" cy="565320"/>
                          </a:xfrm>
                          <a:prstGeom prst="rect">
                            <a:avLst/>
                          </a:prstGeom>
                          <a:noFill/>
                          <a:ln>
                            <a:noFill/>
                          </a:ln>
                        </pic:spPr>
                      </pic:pic>
                    </a:graphicData>
                  </a:graphic>
                </wp:inline>
              </w:drawing>
            </w:r>
          </w:p>
          <w:p w14:paraId="46B70D5D" w14:textId="03A905A5" w:rsidR="00BD2A31" w:rsidRPr="00BD2A31" w:rsidRDefault="00BD2A31" w:rsidP="00437677">
            <w:pPr>
              <w:ind w:left="142"/>
              <w:jc w:val="center"/>
              <w:rPr>
                <w:b/>
                <w:bCs/>
              </w:rPr>
            </w:pPr>
            <w:r w:rsidRPr="00BD2A31">
              <w:rPr>
                <w:b/>
                <w:bCs/>
              </w:rPr>
              <w:t>2ª SEMANA – 2º CORTE</w:t>
            </w:r>
          </w:p>
        </w:tc>
      </w:tr>
      <w:tr w:rsidR="00BD01B7" w:rsidRPr="002D74CB" w14:paraId="4E0F16B3" w14:textId="77777777" w:rsidTr="00BD2A31">
        <w:tc>
          <w:tcPr>
            <w:tcW w:w="1247" w:type="dxa"/>
          </w:tcPr>
          <w:p w14:paraId="4B4A22D2" w14:textId="77777777" w:rsidR="00BD01B7" w:rsidRPr="00CF3C4F" w:rsidRDefault="00BD01B7" w:rsidP="00BD2A31">
            <w:pPr>
              <w:jc w:val="both"/>
              <w:rPr>
                <w:bCs/>
              </w:rPr>
            </w:pPr>
            <w:r w:rsidRPr="00CF3C4F">
              <w:rPr>
                <w:bCs/>
              </w:rPr>
              <w:t>Nome:</w:t>
            </w:r>
          </w:p>
        </w:tc>
        <w:tc>
          <w:tcPr>
            <w:tcW w:w="6550" w:type="dxa"/>
            <w:gridSpan w:val="2"/>
          </w:tcPr>
          <w:p w14:paraId="7626C00E" w14:textId="77777777" w:rsidR="00BD01B7" w:rsidRPr="00BD2A31" w:rsidRDefault="00BD01B7" w:rsidP="00437677">
            <w:pPr>
              <w:ind w:left="142"/>
              <w:jc w:val="both"/>
              <w:rPr>
                <w:b/>
                <w:bCs/>
              </w:rPr>
            </w:pPr>
          </w:p>
        </w:tc>
        <w:tc>
          <w:tcPr>
            <w:tcW w:w="2830" w:type="dxa"/>
          </w:tcPr>
          <w:p w14:paraId="47A2DD42" w14:textId="77777777" w:rsidR="00BD01B7" w:rsidRPr="00CF3C4F" w:rsidRDefault="00BD01B7" w:rsidP="00437677">
            <w:pPr>
              <w:ind w:left="142"/>
              <w:jc w:val="both"/>
              <w:rPr>
                <w:bCs/>
              </w:rPr>
            </w:pPr>
            <w:r w:rsidRPr="00CF3C4F">
              <w:rPr>
                <w:bCs/>
              </w:rPr>
              <w:t>Data: ___/___/2020</w:t>
            </w:r>
          </w:p>
        </w:tc>
      </w:tr>
      <w:tr w:rsidR="00BD01B7" w:rsidRPr="002D74CB" w14:paraId="3E29508E" w14:textId="77777777" w:rsidTr="00BD2A31">
        <w:tc>
          <w:tcPr>
            <w:tcW w:w="2522" w:type="dxa"/>
            <w:gridSpan w:val="2"/>
          </w:tcPr>
          <w:p w14:paraId="33E6B62E" w14:textId="77777777" w:rsidR="00BD01B7" w:rsidRPr="00BD2A31" w:rsidRDefault="00BD01B7" w:rsidP="00BD2A31">
            <w:pPr>
              <w:jc w:val="both"/>
              <w:rPr>
                <w:bCs/>
              </w:rPr>
            </w:pPr>
            <w:r w:rsidRPr="00BD2A31">
              <w:rPr>
                <w:bCs/>
              </w:rPr>
              <w:t>Unidade Escolar:</w:t>
            </w:r>
          </w:p>
        </w:tc>
        <w:tc>
          <w:tcPr>
            <w:tcW w:w="5275" w:type="dxa"/>
          </w:tcPr>
          <w:p w14:paraId="34E7E4CB" w14:textId="77777777" w:rsidR="00BD01B7" w:rsidRPr="00BD2A31" w:rsidRDefault="00BD01B7" w:rsidP="00437677">
            <w:pPr>
              <w:ind w:left="142"/>
              <w:jc w:val="both"/>
              <w:rPr>
                <w:b/>
                <w:bCs/>
              </w:rPr>
            </w:pPr>
          </w:p>
        </w:tc>
        <w:tc>
          <w:tcPr>
            <w:tcW w:w="2830" w:type="dxa"/>
          </w:tcPr>
          <w:p w14:paraId="3F4110AB" w14:textId="6AB3F88A" w:rsidR="00BD01B7" w:rsidRPr="00CF3C4F" w:rsidRDefault="00F058AB" w:rsidP="00FB1EDD">
            <w:pPr>
              <w:jc w:val="both"/>
              <w:rPr>
                <w:bCs/>
              </w:rPr>
            </w:pPr>
            <w:r>
              <w:rPr>
                <w:bCs/>
              </w:rPr>
              <w:t>ANO: 7</w:t>
            </w:r>
            <w:r w:rsidR="00FB1EDD">
              <w:rPr>
                <w:bCs/>
              </w:rPr>
              <w:t>º</w:t>
            </w:r>
          </w:p>
        </w:tc>
      </w:tr>
      <w:tr w:rsidR="00BD01B7" w:rsidRPr="002D74CB" w14:paraId="0498A368" w14:textId="77777777" w:rsidTr="00BD2A31">
        <w:trPr>
          <w:trHeight w:val="256"/>
        </w:trPr>
        <w:tc>
          <w:tcPr>
            <w:tcW w:w="10627" w:type="dxa"/>
            <w:gridSpan w:val="4"/>
          </w:tcPr>
          <w:p w14:paraId="520428A8" w14:textId="77777777" w:rsidR="00BD01B7" w:rsidRPr="00BD2A31" w:rsidRDefault="00BD01B7" w:rsidP="00BD2A31">
            <w:pPr>
              <w:jc w:val="both"/>
              <w:rPr>
                <w:bCs/>
              </w:rPr>
            </w:pPr>
            <w:r w:rsidRPr="00BD2A31">
              <w:rPr>
                <w:bCs/>
              </w:rPr>
              <w:t>Componente Curricular: Língua Portuguesa</w:t>
            </w:r>
          </w:p>
        </w:tc>
      </w:tr>
      <w:tr w:rsidR="00BD01B7" w:rsidRPr="002D74CB" w14:paraId="0DD5B302" w14:textId="77777777" w:rsidTr="00BD2A31">
        <w:tblPrEx>
          <w:tblCellMar>
            <w:left w:w="70" w:type="dxa"/>
            <w:right w:w="70" w:type="dxa"/>
          </w:tblCellMar>
          <w:tblLook w:val="0000" w:firstRow="0" w:lastRow="0" w:firstColumn="0" w:lastColumn="0" w:noHBand="0" w:noVBand="0"/>
        </w:tblPrEx>
        <w:trPr>
          <w:trHeight w:val="247"/>
        </w:trPr>
        <w:tc>
          <w:tcPr>
            <w:tcW w:w="10627" w:type="dxa"/>
            <w:gridSpan w:val="4"/>
          </w:tcPr>
          <w:p w14:paraId="6EC16F3F" w14:textId="1F59A572" w:rsidR="00BD01B7" w:rsidRPr="00BD2A31" w:rsidRDefault="00BD01B7" w:rsidP="00BD2A31">
            <w:pPr>
              <w:tabs>
                <w:tab w:val="left" w:pos="2910"/>
              </w:tabs>
              <w:jc w:val="both"/>
              <w:rPr>
                <w:bCs/>
              </w:rPr>
            </w:pPr>
            <w:r w:rsidRPr="00BD2A31">
              <w:rPr>
                <w:bCs/>
              </w:rPr>
              <w:t>Tema/ Conhecimento:</w:t>
            </w:r>
            <w:r w:rsidR="00FB1EDD" w:rsidRPr="00BD2A31">
              <w:t xml:space="preserve"> </w:t>
            </w:r>
            <w:r w:rsidR="00F058AB" w:rsidRPr="00BD2A31">
              <w:t>E</w:t>
            </w:r>
            <w:r w:rsidR="00BD2A31" w:rsidRPr="00BD2A31">
              <w:t>ditorial</w:t>
            </w:r>
          </w:p>
        </w:tc>
      </w:tr>
      <w:tr w:rsidR="00BD01B7" w:rsidRPr="002D74CB" w14:paraId="4DD003B5" w14:textId="77777777" w:rsidTr="00BD2A31">
        <w:tblPrEx>
          <w:tblCellMar>
            <w:left w:w="70" w:type="dxa"/>
            <w:right w:w="70" w:type="dxa"/>
          </w:tblCellMar>
          <w:tblLook w:val="0000" w:firstRow="0" w:lastRow="0" w:firstColumn="0" w:lastColumn="0" w:noHBand="0" w:noVBand="0"/>
        </w:tblPrEx>
        <w:trPr>
          <w:trHeight w:val="1767"/>
        </w:trPr>
        <w:tc>
          <w:tcPr>
            <w:tcW w:w="10627" w:type="dxa"/>
            <w:gridSpan w:val="4"/>
          </w:tcPr>
          <w:p w14:paraId="0DE60EBC" w14:textId="78CD991A" w:rsidR="00BD01B7" w:rsidRPr="00BD2A31" w:rsidRDefault="00F058AB" w:rsidP="00BD2A31">
            <w:pPr>
              <w:jc w:val="both"/>
              <w:rPr>
                <w:sz w:val="22"/>
                <w:szCs w:val="22"/>
              </w:rPr>
            </w:pPr>
            <w:r w:rsidRPr="00BD2A31">
              <w:rPr>
                <w:sz w:val="22"/>
                <w:szCs w:val="22"/>
              </w:rPr>
              <w:t>(EF69LP02-C) Perceber a construção composicional e o estilo dos gêneros em questão, como forma de ampliar suas possibilidades de compreensão (e produção) de textos</w:t>
            </w:r>
            <w:r w:rsidR="00BD2A31" w:rsidRPr="00BD2A31">
              <w:rPr>
                <w:sz w:val="22"/>
                <w:szCs w:val="22"/>
              </w:rPr>
              <w:t xml:space="preserve">; </w:t>
            </w:r>
            <w:r w:rsidRPr="00BD2A31">
              <w:rPr>
                <w:sz w:val="22"/>
                <w:szCs w:val="22"/>
              </w:rPr>
              <w:t>(EF67LP02-A) Explorar o espaço reservado ao leitor nos jornais, revistas, impressos e on-line, sites noticiosos etc., destacando notícias, reportagens, fotorreportagens, entrevistas, assuntos, temas e debates em foco</w:t>
            </w:r>
            <w:r w:rsidR="00BD2A31" w:rsidRPr="00BD2A31">
              <w:rPr>
                <w:sz w:val="22"/>
                <w:szCs w:val="22"/>
              </w:rPr>
              <w:t xml:space="preserve">; </w:t>
            </w:r>
            <w:r w:rsidRPr="00BD2A31">
              <w:rPr>
                <w:sz w:val="22"/>
                <w:szCs w:val="22"/>
              </w:rPr>
              <w:t>(EF67LP02-B) Posicionar-se de maneira ética e respeitosa frente a esses textos e opiniões a eles relacionadas</w:t>
            </w:r>
            <w:r w:rsidR="00BD2A31" w:rsidRPr="00BD2A31">
              <w:rPr>
                <w:sz w:val="22"/>
                <w:szCs w:val="22"/>
              </w:rPr>
              <w:t xml:space="preserve">; </w:t>
            </w:r>
            <w:r w:rsidRPr="00BD2A31">
              <w:rPr>
                <w:sz w:val="22"/>
                <w:szCs w:val="22"/>
              </w:rPr>
              <w:t>(EF67LP05-A) Analisar e se posicionar em relação aos textos argumentativos que se lê/ouve</w:t>
            </w:r>
            <w:r w:rsidR="00BD2A31" w:rsidRPr="00BD2A31">
              <w:rPr>
                <w:sz w:val="22"/>
                <w:szCs w:val="22"/>
              </w:rPr>
              <w:t xml:space="preserve">; </w:t>
            </w:r>
            <w:r w:rsidRPr="00BD2A31">
              <w:rPr>
                <w:sz w:val="22"/>
                <w:szCs w:val="22"/>
              </w:rPr>
              <w:t>(EF67LP05) Identificar e avaliar teses/opiniões/posicionamentos explícitos e argumentos em textos argumentativos, como editorial, manifestando concordância ou discordância.</w:t>
            </w:r>
          </w:p>
        </w:tc>
      </w:tr>
    </w:tbl>
    <w:p w14:paraId="2481D824" w14:textId="1926826D" w:rsidR="00BD01B7" w:rsidRPr="002D74CB" w:rsidRDefault="00BD01B7" w:rsidP="00437677">
      <w:pPr>
        <w:ind w:left="142"/>
        <w:jc w:val="both"/>
        <w:rPr>
          <w:sz w:val="22"/>
          <w:szCs w:val="22"/>
        </w:rPr>
        <w:sectPr w:rsidR="00BD01B7" w:rsidRPr="002D74CB" w:rsidSect="00BD2A31">
          <w:headerReference w:type="even" r:id="rId9"/>
          <w:footerReference w:type="even" r:id="rId10"/>
          <w:footerReference w:type="default" r:id="rId11"/>
          <w:headerReference w:type="first" r:id="rId12"/>
          <w:pgSz w:w="11907" w:h="16840" w:code="9"/>
          <w:pgMar w:top="709" w:right="624" w:bottom="851" w:left="624" w:header="288" w:footer="567"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p>
    <w:p w14:paraId="53258CE4" w14:textId="77777777" w:rsidR="00BD2A31" w:rsidRDefault="00030CC5" w:rsidP="00BD2A31">
      <w:pPr>
        <w:shd w:val="clear" w:color="auto" w:fill="FFFFFF"/>
        <w:ind w:left="-284" w:right="142"/>
        <w:jc w:val="both"/>
        <w:textAlignment w:val="baseline"/>
        <w:rPr>
          <w:color w:val="404040"/>
          <w:shd w:val="clear" w:color="auto" w:fill="FFFFFF"/>
        </w:rPr>
      </w:pPr>
      <w:r>
        <w:rPr>
          <w:color w:val="404040"/>
          <w:shd w:val="clear" w:color="auto" w:fill="FFFFFF"/>
        </w:rPr>
        <w:t xml:space="preserve"> </w:t>
      </w:r>
    </w:p>
    <w:p w14:paraId="3C09A592" w14:textId="6066645F" w:rsidR="00030CC5" w:rsidRPr="00BD2A31" w:rsidRDefault="00030CC5" w:rsidP="00BD2A31">
      <w:pPr>
        <w:shd w:val="clear" w:color="auto" w:fill="FFFFFF"/>
        <w:ind w:left="142" w:right="142" w:firstLine="142"/>
        <w:jc w:val="both"/>
        <w:textAlignment w:val="baseline"/>
        <w:rPr>
          <w:color w:val="404040"/>
          <w:shd w:val="clear" w:color="auto" w:fill="FFFFFF"/>
        </w:rPr>
      </w:pPr>
      <w:r>
        <w:rPr>
          <w:color w:val="404040"/>
          <w:shd w:val="clear" w:color="auto" w:fill="FFFFFF"/>
        </w:rPr>
        <w:t xml:space="preserve">  </w:t>
      </w:r>
      <w:r w:rsidRPr="0035050A">
        <w:rPr>
          <w:b/>
          <w:shd w:val="clear" w:color="auto" w:fill="FFFFFF"/>
        </w:rPr>
        <w:t>Editoriais</w:t>
      </w:r>
    </w:p>
    <w:p w14:paraId="60A5B8AC" w14:textId="6DAC2F22" w:rsidR="00030CC5" w:rsidRPr="0035050A" w:rsidRDefault="00030CC5" w:rsidP="00BD2A31">
      <w:pPr>
        <w:spacing w:line="276" w:lineRule="auto"/>
        <w:ind w:left="142" w:firstLine="284"/>
        <w:jc w:val="both"/>
      </w:pPr>
      <w:r w:rsidRPr="0035050A">
        <w:t xml:space="preserve">São textos de um jornal em que o conteúdo expressa a opinião da empresa, da direção ou da equipe de redação, sem a obrigação de ter alguma imparcialidade ou objetividade. Geralmente, grandes jornais reservam um espaço predeterminado para os editoriais em duas ou mais colunas logo nas primeiras páginas internas. Os boxes (quadros) dos editoriais são normalmente demarcados com uma borda ou tipografia diferente para marcar claramente que aquele texto é opinativo, e não informativo. </w:t>
      </w:r>
    </w:p>
    <w:p w14:paraId="50AA7660" w14:textId="77777777" w:rsidR="00030CC5" w:rsidRPr="0035050A" w:rsidRDefault="00030CC5" w:rsidP="00BD2A31">
      <w:pPr>
        <w:spacing w:before="15"/>
        <w:ind w:left="142"/>
      </w:pPr>
      <w:r w:rsidRPr="0035050A">
        <w:t> </w:t>
      </w:r>
    </w:p>
    <w:p w14:paraId="60F3D109" w14:textId="77FDE9A8" w:rsidR="00F058AB" w:rsidRPr="0035050A" w:rsidRDefault="00030CC5" w:rsidP="00D012A7">
      <w:pPr>
        <w:shd w:val="clear" w:color="auto" w:fill="FFFFFF"/>
        <w:ind w:left="142" w:firstLine="284"/>
        <w:jc w:val="both"/>
        <w:textAlignment w:val="baseline"/>
        <w:rPr>
          <w:b/>
          <w:shd w:val="clear" w:color="auto" w:fill="FFFFFF"/>
        </w:rPr>
      </w:pPr>
      <w:r w:rsidRPr="0035050A">
        <w:rPr>
          <w:b/>
          <w:shd w:val="clear" w:color="auto" w:fill="FFFFFF"/>
        </w:rPr>
        <w:t>Características do Editorial</w:t>
      </w:r>
    </w:p>
    <w:p w14:paraId="7C11BEB1" w14:textId="3FA01F5C" w:rsidR="00030CC5" w:rsidRPr="00030CC5" w:rsidRDefault="00030CC5" w:rsidP="00D012A7">
      <w:pPr>
        <w:pStyle w:val="PargrafodaLista"/>
        <w:numPr>
          <w:ilvl w:val="0"/>
          <w:numId w:val="32"/>
        </w:numPr>
        <w:ind w:left="426" w:hanging="284"/>
        <w:jc w:val="both"/>
      </w:pPr>
      <w:r w:rsidRPr="00030CC5">
        <w:t>Possui intenção de persuadir os leitores, esclarecer ou alterar seus pontos de vista, alertar a sociedade e, às vezes, até mobilizá-la;</w:t>
      </w:r>
    </w:p>
    <w:p w14:paraId="4FCD8263" w14:textId="37DE2460" w:rsidR="00030CC5" w:rsidRPr="00030CC5" w:rsidRDefault="00030CC5" w:rsidP="00D012A7">
      <w:pPr>
        <w:pStyle w:val="PargrafodaLista"/>
        <w:numPr>
          <w:ilvl w:val="0"/>
          <w:numId w:val="32"/>
        </w:numPr>
        <w:ind w:left="426" w:hanging="284"/>
        <w:jc w:val="both"/>
        <w:textAlignment w:val="baseline"/>
      </w:pPr>
      <w:r w:rsidRPr="00030CC5">
        <w:t>Estrutura convencionalmente organizada em três partes: introdução, desenvolvimento e conclusão;</w:t>
      </w:r>
    </w:p>
    <w:p w14:paraId="1A0FF3FF" w14:textId="57CB0D2D" w:rsidR="00030CC5" w:rsidRPr="00030CC5" w:rsidRDefault="00030CC5" w:rsidP="00D012A7">
      <w:pPr>
        <w:pStyle w:val="PargrafodaLista"/>
        <w:numPr>
          <w:ilvl w:val="0"/>
          <w:numId w:val="32"/>
        </w:numPr>
        <w:ind w:left="426" w:hanging="284"/>
        <w:jc w:val="both"/>
        <w:textAlignment w:val="baseline"/>
      </w:pPr>
      <w:r w:rsidRPr="00030CC5">
        <w:t>Desenvolvimento estruturado, a partir de exemplificações, comparações, depoimentos, pesquisas, dados estatísticos citações e retrospectivas históricas etc.;</w:t>
      </w:r>
    </w:p>
    <w:p w14:paraId="711043EB" w14:textId="78B4BDBE" w:rsidR="00030CC5" w:rsidRPr="00030CC5" w:rsidRDefault="00030CC5" w:rsidP="00D012A7">
      <w:pPr>
        <w:pStyle w:val="PargrafodaLista"/>
        <w:numPr>
          <w:ilvl w:val="0"/>
          <w:numId w:val="32"/>
        </w:numPr>
        <w:ind w:left="426" w:hanging="284"/>
        <w:jc w:val="both"/>
        <w:textAlignment w:val="baseline"/>
      </w:pPr>
      <w:r w:rsidRPr="00030CC5">
        <w:t>Linguagem clara, objetiva e impessoal;</w:t>
      </w:r>
    </w:p>
    <w:p w14:paraId="180A76C0" w14:textId="61072202" w:rsidR="00030CC5" w:rsidRPr="00030CC5" w:rsidRDefault="00030CC5" w:rsidP="00D012A7">
      <w:pPr>
        <w:pStyle w:val="PargrafodaLista"/>
        <w:numPr>
          <w:ilvl w:val="0"/>
          <w:numId w:val="32"/>
        </w:numPr>
        <w:ind w:left="426" w:hanging="284"/>
        <w:jc w:val="both"/>
        <w:textAlignment w:val="baseline"/>
      </w:pPr>
      <w:r w:rsidRPr="00030CC5">
        <w:t>Predomínio do padrão culto formal da língua;</w:t>
      </w:r>
    </w:p>
    <w:p w14:paraId="647A5846" w14:textId="078F194F" w:rsidR="00030CC5" w:rsidRPr="00030CC5" w:rsidRDefault="00030CC5" w:rsidP="00D012A7">
      <w:pPr>
        <w:pStyle w:val="PargrafodaLista"/>
        <w:numPr>
          <w:ilvl w:val="0"/>
          <w:numId w:val="32"/>
        </w:numPr>
        <w:ind w:left="426" w:hanging="284"/>
        <w:jc w:val="both"/>
        <w:textAlignment w:val="baseline"/>
      </w:pPr>
      <w:r w:rsidRPr="00030CC5">
        <w:t>Verbos, em geral, no presente do indicativo e na 3ªpessoado singular.</w:t>
      </w:r>
    </w:p>
    <w:p w14:paraId="4A68A5E2" w14:textId="5E19BAC3" w:rsidR="00030CC5" w:rsidRPr="00273841" w:rsidRDefault="00030CC5" w:rsidP="00BD2A31">
      <w:pPr>
        <w:pStyle w:val="NormalWeb"/>
        <w:spacing w:before="0" w:beforeAutospacing="0" w:after="0" w:afterAutospacing="0" w:line="276" w:lineRule="auto"/>
        <w:ind w:left="142"/>
        <w:textAlignment w:val="baseline"/>
        <w:rPr>
          <w:sz w:val="20"/>
          <w:szCs w:val="20"/>
        </w:rPr>
      </w:pPr>
      <w:r w:rsidRPr="00273841">
        <w:rPr>
          <w:sz w:val="20"/>
          <w:szCs w:val="20"/>
        </w:rPr>
        <w:t xml:space="preserve">Disponível em: </w:t>
      </w:r>
      <w:hyperlink r:id="rId13" w:history="1">
        <w:r w:rsidRPr="00273841">
          <w:rPr>
            <w:rStyle w:val="Hyperlink"/>
            <w:sz w:val="20"/>
            <w:szCs w:val="20"/>
          </w:rPr>
          <w:t>https://pt.slideshare.net/MarceloC2/aula-09-aula-de-redacao-editorial-ok?qid=fe88b035-2748-4589-a663-224a0883d3ec&amp;v=&amp;b=&amp;from_search=1</w:t>
        </w:r>
      </w:hyperlink>
      <w:r w:rsidRPr="00273841">
        <w:rPr>
          <w:sz w:val="20"/>
          <w:szCs w:val="20"/>
        </w:rPr>
        <w:t xml:space="preserve"> Acesso em 17 de abr. de 2020.</w:t>
      </w:r>
    </w:p>
    <w:p w14:paraId="7D10B18E" w14:textId="77777777" w:rsidR="00BD2A31" w:rsidRDefault="00BD2A31" w:rsidP="00BD2A31">
      <w:pPr>
        <w:ind w:left="142"/>
        <w:jc w:val="center"/>
        <w:rPr>
          <w:b/>
        </w:rPr>
      </w:pPr>
    </w:p>
    <w:p w14:paraId="03F8FE96" w14:textId="41145CEF" w:rsidR="00BD2A31" w:rsidRPr="00BD2A31" w:rsidRDefault="00030CC5" w:rsidP="00D012A7">
      <w:pPr>
        <w:ind w:left="142"/>
        <w:jc w:val="center"/>
        <w:rPr>
          <w:b/>
        </w:rPr>
      </w:pPr>
      <w:r w:rsidRPr="00B13E90">
        <w:rPr>
          <w:b/>
        </w:rPr>
        <w:t xml:space="preserve">Para saber mais: </w:t>
      </w:r>
      <w:hyperlink r:id="rId14" w:history="1">
        <w:r w:rsidRPr="00B13E90">
          <w:rPr>
            <w:rStyle w:val="Hyperlink"/>
            <w:b/>
          </w:rPr>
          <w:t>https://www.todamateria.com.br/texto-editorial/</w:t>
        </w:r>
      </w:hyperlink>
    </w:p>
    <w:p w14:paraId="305C9EEC" w14:textId="77777777" w:rsidR="00D012A7" w:rsidRDefault="00D012A7" w:rsidP="00BD2A31">
      <w:pPr>
        <w:shd w:val="clear" w:color="auto" w:fill="FFFFFF"/>
        <w:textAlignment w:val="baseline"/>
        <w:rPr>
          <w:b/>
          <w:color w:val="404040"/>
          <w:shd w:val="clear" w:color="auto" w:fill="FFFFFF"/>
        </w:rPr>
      </w:pPr>
    </w:p>
    <w:p w14:paraId="5D96B470" w14:textId="071C487A" w:rsidR="00D012A7" w:rsidRDefault="0056233D" w:rsidP="00BD2A31">
      <w:pPr>
        <w:shd w:val="clear" w:color="auto" w:fill="FFFFFF"/>
        <w:textAlignment w:val="baseline"/>
        <w:rPr>
          <w:b/>
          <w:color w:val="404040"/>
          <w:shd w:val="clear" w:color="auto" w:fill="FFFFFF"/>
        </w:rPr>
      </w:pPr>
      <w:r>
        <w:rPr>
          <w:b/>
          <w:color w:val="404040"/>
          <w:shd w:val="clear" w:color="auto" w:fill="FFFFFF"/>
        </w:rPr>
        <w:t xml:space="preserve"> </w:t>
      </w:r>
      <w:r w:rsidR="00D012A7">
        <w:rPr>
          <w:b/>
          <w:color w:val="404040"/>
          <w:shd w:val="clear" w:color="auto" w:fill="FFFFFF"/>
        </w:rPr>
        <w:t>ATIVIDADES</w:t>
      </w:r>
    </w:p>
    <w:p w14:paraId="6315164F" w14:textId="77777777" w:rsidR="00D012A7" w:rsidRDefault="00D012A7" w:rsidP="00BD2A31">
      <w:pPr>
        <w:shd w:val="clear" w:color="auto" w:fill="FFFFFF"/>
        <w:textAlignment w:val="baseline"/>
        <w:rPr>
          <w:b/>
          <w:color w:val="404040"/>
          <w:shd w:val="clear" w:color="auto" w:fill="FFFFFF"/>
        </w:rPr>
      </w:pPr>
    </w:p>
    <w:p w14:paraId="0A492383" w14:textId="6C4992EE" w:rsidR="00BD2A31" w:rsidRDefault="0056233D" w:rsidP="00BD2A31">
      <w:pPr>
        <w:shd w:val="clear" w:color="auto" w:fill="FFFFFF"/>
        <w:textAlignment w:val="baseline"/>
        <w:rPr>
          <w:color w:val="404040"/>
          <w:shd w:val="clear" w:color="auto" w:fill="FFFFFF"/>
        </w:rPr>
      </w:pPr>
      <w:r>
        <w:rPr>
          <w:b/>
          <w:color w:val="404040"/>
          <w:shd w:val="clear" w:color="auto" w:fill="FFFFFF"/>
        </w:rPr>
        <w:t xml:space="preserve"> </w:t>
      </w:r>
      <w:r w:rsidRPr="0056233D">
        <w:rPr>
          <w:b/>
          <w:color w:val="404040"/>
          <w:shd w:val="clear" w:color="auto" w:fill="FFFFFF"/>
        </w:rPr>
        <w:t>Precaução com medida de prevenção</w:t>
      </w:r>
    </w:p>
    <w:p w14:paraId="169AF5F7" w14:textId="75B30AE9" w:rsidR="0056233D" w:rsidRDefault="00BD2A31" w:rsidP="00BD2A31">
      <w:pPr>
        <w:shd w:val="clear" w:color="auto" w:fill="FFFFFF"/>
        <w:textAlignment w:val="baseline"/>
        <w:rPr>
          <w:color w:val="404040"/>
          <w:shd w:val="clear" w:color="auto" w:fill="FFFFFF"/>
        </w:rPr>
      </w:pPr>
      <w:r>
        <w:rPr>
          <w:color w:val="404040"/>
          <w:shd w:val="clear" w:color="auto" w:fill="FFFFFF"/>
        </w:rPr>
        <w:t xml:space="preserve">  </w:t>
      </w:r>
      <w:r w:rsidR="0056233D" w:rsidRPr="0056233D">
        <w:rPr>
          <w:color w:val="404040"/>
          <w:shd w:val="clear" w:color="auto" w:fill="FFFFFF"/>
        </w:rPr>
        <w:t xml:space="preserve">25 </w:t>
      </w:r>
      <w:proofErr w:type="gramStart"/>
      <w:r w:rsidR="0056233D" w:rsidRPr="0056233D">
        <w:rPr>
          <w:color w:val="404040"/>
          <w:shd w:val="clear" w:color="auto" w:fill="FFFFFF"/>
        </w:rPr>
        <w:t>Abril</w:t>
      </w:r>
      <w:proofErr w:type="gramEnd"/>
      <w:r w:rsidR="0056233D" w:rsidRPr="0056233D">
        <w:rPr>
          <w:color w:val="404040"/>
          <w:shd w:val="clear" w:color="auto" w:fill="FFFFFF"/>
        </w:rPr>
        <w:t xml:space="preserve"> 2020 07:30:00</w:t>
      </w:r>
    </w:p>
    <w:p w14:paraId="70B67312" w14:textId="5059CAB6" w:rsidR="00BD2A31" w:rsidRPr="0056233D" w:rsidRDefault="00BD2A31" w:rsidP="00BD2A31">
      <w:pPr>
        <w:shd w:val="clear" w:color="auto" w:fill="FFFFFF"/>
        <w:textAlignment w:val="baseline"/>
        <w:rPr>
          <w:color w:val="404040"/>
          <w:shd w:val="clear" w:color="auto" w:fill="FFFFFF"/>
        </w:rPr>
      </w:pPr>
    </w:p>
    <w:p w14:paraId="09F28048" w14:textId="0CF20484" w:rsidR="0056233D" w:rsidRDefault="00D012A7" w:rsidP="00BD2A31">
      <w:pPr>
        <w:shd w:val="clear" w:color="auto" w:fill="FFFFFF"/>
        <w:spacing w:after="240"/>
        <w:ind w:left="142" w:right="142"/>
        <w:jc w:val="both"/>
        <w:textAlignment w:val="baseline"/>
        <w:rPr>
          <w:color w:val="404040"/>
          <w:shd w:val="clear" w:color="auto" w:fill="FFFFFF"/>
        </w:rPr>
      </w:pPr>
      <w:r w:rsidRPr="00B16ED0">
        <w:rPr>
          <w:rStyle w:val="Ttulo1Char"/>
          <w:noProof/>
        </w:rPr>
        <w:drawing>
          <wp:anchor distT="0" distB="0" distL="114300" distR="114300" simplePos="0" relativeHeight="251658240" behindDoc="0" locked="0" layoutInCell="1" allowOverlap="1" wp14:anchorId="364AB2CC" wp14:editId="3E39EDEB">
            <wp:simplePos x="0" y="0"/>
            <wp:positionH relativeFrom="margin">
              <wp:posOffset>0</wp:posOffset>
            </wp:positionH>
            <wp:positionV relativeFrom="margin">
              <wp:posOffset>7318299</wp:posOffset>
            </wp:positionV>
            <wp:extent cx="3901534" cy="1675180"/>
            <wp:effectExtent l="0" t="0" r="3810" b="1270"/>
            <wp:wrapSquare wrapText="bothSides"/>
            <wp:docPr id="3" name="Imagem 3" descr="http://asemanacuritibanos.com.br/web_arquivos/1.2221125/imagens/15877386316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emanacuritibanos.com.br/web_arquivos/1.2221125/imagens/1587738631629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1534" cy="1675180"/>
                    </a:xfrm>
                    <a:prstGeom prst="rect">
                      <a:avLst/>
                    </a:prstGeom>
                    <a:noFill/>
                    <a:ln>
                      <a:noFill/>
                    </a:ln>
                  </pic:spPr>
                </pic:pic>
              </a:graphicData>
            </a:graphic>
          </wp:anchor>
        </w:drawing>
      </w:r>
      <w:r w:rsidR="00BD2A31">
        <w:rPr>
          <w:color w:val="404040"/>
          <w:shd w:val="clear" w:color="auto" w:fill="FFFFFF"/>
        </w:rPr>
        <w:t xml:space="preserve"> </w:t>
      </w:r>
      <w:r w:rsidR="0056233D" w:rsidRPr="0056233D">
        <w:rPr>
          <w:color w:val="404040"/>
          <w:shd w:val="clear" w:color="auto" w:fill="FFFFFF"/>
        </w:rPr>
        <w:t xml:space="preserve"> (Charge: </w:t>
      </w:r>
      <w:proofErr w:type="spellStart"/>
      <w:r w:rsidR="0056233D" w:rsidRPr="0056233D">
        <w:rPr>
          <w:color w:val="404040"/>
          <w:shd w:val="clear" w:color="auto" w:fill="FFFFFF"/>
        </w:rPr>
        <w:t>Karyssa</w:t>
      </w:r>
      <w:proofErr w:type="spellEnd"/>
      <w:r w:rsidR="0056233D" w:rsidRPr="0056233D">
        <w:rPr>
          <w:color w:val="404040"/>
          <w:shd w:val="clear" w:color="auto" w:fill="FFFFFF"/>
        </w:rPr>
        <w:t xml:space="preserve"> </w:t>
      </w:r>
      <w:proofErr w:type="spellStart"/>
      <w:r w:rsidR="0056233D" w:rsidRPr="0056233D">
        <w:rPr>
          <w:color w:val="404040"/>
          <w:shd w:val="clear" w:color="auto" w:fill="FFFFFF"/>
        </w:rPr>
        <w:t>Scheffer</w:t>
      </w:r>
      <w:proofErr w:type="spellEnd"/>
      <w:r w:rsidR="0056233D" w:rsidRPr="0056233D">
        <w:rPr>
          <w:color w:val="404040"/>
          <w:shd w:val="clear" w:color="auto" w:fill="FFFFFF"/>
        </w:rPr>
        <w:t>)</w:t>
      </w:r>
    </w:p>
    <w:p w14:paraId="5F4B919D" w14:textId="5AB28054" w:rsidR="0056233D" w:rsidRPr="0056233D" w:rsidRDefault="0056233D" w:rsidP="00BD2A31">
      <w:pPr>
        <w:shd w:val="clear" w:color="auto" w:fill="FFFFFF"/>
        <w:spacing w:line="276" w:lineRule="auto"/>
        <w:ind w:left="142" w:firstLine="425"/>
        <w:jc w:val="both"/>
        <w:textAlignment w:val="baseline"/>
        <w:rPr>
          <w:color w:val="404040"/>
          <w:shd w:val="clear" w:color="auto" w:fill="FFFFFF"/>
        </w:rPr>
      </w:pPr>
      <w:r w:rsidRPr="0056233D">
        <w:rPr>
          <w:color w:val="404040"/>
          <w:shd w:val="clear" w:color="auto" w:fill="FFFFFF"/>
        </w:rPr>
        <w:t xml:space="preserve">Parece até confuso. Mas é de extrema importância que a população tenha cuidado com as atitudes de prevenção contra o </w:t>
      </w:r>
      <w:proofErr w:type="spellStart"/>
      <w:r w:rsidRPr="0056233D">
        <w:rPr>
          <w:color w:val="404040"/>
          <w:shd w:val="clear" w:color="auto" w:fill="FFFFFF"/>
        </w:rPr>
        <w:t>coronavírus</w:t>
      </w:r>
      <w:proofErr w:type="spellEnd"/>
      <w:r w:rsidRPr="0056233D">
        <w:rPr>
          <w:color w:val="404040"/>
          <w:shd w:val="clear" w:color="auto" w:fill="FFFFFF"/>
        </w:rPr>
        <w:t>. Em tempos onde todos estão utilizando álcool para matar o vírus, o Corpo de Bombeiros acende alerta para cuidados de manuseios para evitar acidentes com a substância, que é altamente inflamável. Com todos os olhos voltados ao combate ao Covid-19, outros perigos podem se tornar mais presentes, por isso é de extrema importância o alerta.</w:t>
      </w:r>
    </w:p>
    <w:p w14:paraId="378BD598" w14:textId="56A579F7" w:rsidR="0056233D" w:rsidRPr="0056233D" w:rsidRDefault="0056233D" w:rsidP="00BD2A31">
      <w:pPr>
        <w:shd w:val="clear" w:color="auto" w:fill="FFFFFF"/>
        <w:spacing w:line="276" w:lineRule="auto"/>
        <w:ind w:left="142" w:firstLine="425"/>
        <w:jc w:val="both"/>
        <w:textAlignment w:val="baseline"/>
        <w:rPr>
          <w:color w:val="404040"/>
          <w:shd w:val="clear" w:color="auto" w:fill="FFFFFF"/>
        </w:rPr>
      </w:pPr>
      <w:r>
        <w:rPr>
          <w:color w:val="404040"/>
          <w:shd w:val="clear" w:color="auto" w:fill="FFFFFF"/>
        </w:rPr>
        <w:lastRenderedPageBreak/>
        <w:t>Os b</w:t>
      </w:r>
      <w:r w:rsidRPr="0056233D">
        <w:rPr>
          <w:color w:val="404040"/>
          <w:shd w:val="clear" w:color="auto" w:fill="FFFFFF"/>
        </w:rPr>
        <w:t>ombeiros orientam que a substância, tanto em sua forma líquida quanto em gel são eficazes contra o vírus, mas indicam a utilização em quantidade necessária para higienizar mãos ou superfícies, sempre em ambientes ventilados. O produto jamais deve ficar próximo de fósforos e isqueiros; a dica também vale para pessoas logo após a aplicação da substância nas mãos.</w:t>
      </w:r>
    </w:p>
    <w:p w14:paraId="0A8DEEF4" w14:textId="77777777" w:rsidR="0056233D" w:rsidRPr="0056233D" w:rsidRDefault="0056233D" w:rsidP="00BD2A31">
      <w:pPr>
        <w:shd w:val="clear" w:color="auto" w:fill="FFFFFF"/>
        <w:spacing w:line="276" w:lineRule="auto"/>
        <w:ind w:left="142" w:firstLine="425"/>
        <w:jc w:val="both"/>
        <w:textAlignment w:val="baseline"/>
        <w:rPr>
          <w:color w:val="404040"/>
          <w:shd w:val="clear" w:color="auto" w:fill="FFFFFF"/>
        </w:rPr>
      </w:pPr>
      <w:r w:rsidRPr="0056233D">
        <w:rPr>
          <w:color w:val="404040"/>
          <w:shd w:val="clear" w:color="auto" w:fill="FFFFFF"/>
        </w:rPr>
        <w:t>Há quase 20 anos com venda proibida, recentemente o álcool liquido retornou às prateleiras dos supermercados para suprir a falta do produto em gel, que esgotou rapidamente em todos o Brasil. A diferença entre os formatos está, principalmente, com o tempo de evaporação e a forma como queimam. O fogo no gel pode ser invisível, porém, mais demorado. Por isso, a população deve ficar alerta com o uso mais frequente.</w:t>
      </w:r>
    </w:p>
    <w:p w14:paraId="0214CC1A" w14:textId="77777777" w:rsidR="0056233D" w:rsidRPr="0056233D" w:rsidRDefault="0056233D" w:rsidP="00BD2A31">
      <w:pPr>
        <w:shd w:val="clear" w:color="auto" w:fill="FFFFFF"/>
        <w:spacing w:line="276" w:lineRule="auto"/>
        <w:ind w:left="142" w:firstLine="425"/>
        <w:jc w:val="both"/>
        <w:textAlignment w:val="baseline"/>
        <w:rPr>
          <w:color w:val="404040"/>
          <w:shd w:val="clear" w:color="auto" w:fill="FFFFFF"/>
        </w:rPr>
      </w:pPr>
      <w:r w:rsidRPr="0056233D">
        <w:rPr>
          <w:color w:val="404040"/>
          <w:shd w:val="clear" w:color="auto" w:fill="FFFFFF"/>
        </w:rPr>
        <w:t>Cuidado nunca é demais, é importantíssimo combater a pandemia, tanto quanto é importante evitar acidentes domésticos, que demandam atendimentos hospitalares e colocam em risco a saúde de todos, especialmente no atual cenário mundial.</w:t>
      </w:r>
    </w:p>
    <w:p w14:paraId="72E6C387" w14:textId="77777777" w:rsidR="0056233D" w:rsidRPr="0056233D" w:rsidRDefault="0056233D" w:rsidP="00BD2A31">
      <w:pPr>
        <w:shd w:val="clear" w:color="auto" w:fill="FFFFFF"/>
        <w:spacing w:line="276" w:lineRule="auto"/>
        <w:ind w:left="142" w:firstLine="425"/>
        <w:jc w:val="both"/>
        <w:textAlignment w:val="baseline"/>
        <w:rPr>
          <w:color w:val="404040"/>
          <w:shd w:val="clear" w:color="auto" w:fill="FFFFFF"/>
        </w:rPr>
      </w:pPr>
      <w:r w:rsidRPr="0056233D">
        <w:rPr>
          <w:color w:val="404040"/>
          <w:shd w:val="clear" w:color="auto" w:fill="FFFFFF"/>
        </w:rPr>
        <w:t>Por isso, a dica é: cuide-se com cuidado. Use álcool, líquido ou gel, mas sem esquecer que o produto é perigoso e altamente inflamável.</w:t>
      </w:r>
    </w:p>
    <w:p w14:paraId="5A01232F" w14:textId="09080A9E" w:rsidR="00A41FD2" w:rsidRPr="00BD2A31" w:rsidRDefault="006D50C7" w:rsidP="00BD2A31">
      <w:pPr>
        <w:shd w:val="clear" w:color="auto" w:fill="FFFFFF"/>
        <w:spacing w:after="240"/>
        <w:ind w:right="142"/>
        <w:jc w:val="both"/>
        <w:textAlignment w:val="baseline"/>
        <w:rPr>
          <w:color w:val="404040"/>
          <w:sz w:val="20"/>
          <w:szCs w:val="20"/>
          <w:shd w:val="clear" w:color="auto" w:fill="FFFFFF"/>
        </w:rPr>
      </w:pPr>
      <w:r w:rsidRPr="00BD2A31">
        <w:rPr>
          <w:sz w:val="20"/>
          <w:szCs w:val="20"/>
        </w:rPr>
        <w:t xml:space="preserve">Disponível  em : </w:t>
      </w:r>
      <w:hyperlink r:id="rId16" w:history="1">
        <w:r w:rsidR="00EB7BF9" w:rsidRPr="00BD2A31">
          <w:rPr>
            <w:rStyle w:val="Hyperlink"/>
            <w:sz w:val="20"/>
            <w:szCs w:val="20"/>
          </w:rPr>
          <w:t>http://asemanacuritibanos.com.br/not%C3%ADcias/2.4749 Acesso em:28</w:t>
        </w:r>
      </w:hyperlink>
      <w:r w:rsidR="00EB7BF9" w:rsidRPr="00BD2A31">
        <w:rPr>
          <w:sz w:val="20"/>
          <w:szCs w:val="20"/>
        </w:rPr>
        <w:t xml:space="preserve"> de abr.</w:t>
      </w:r>
      <w:r w:rsidR="00BD2A31" w:rsidRPr="00BD2A31">
        <w:rPr>
          <w:sz w:val="20"/>
          <w:szCs w:val="20"/>
        </w:rPr>
        <w:t xml:space="preserve"> de </w:t>
      </w:r>
      <w:r w:rsidR="00EB7BF9" w:rsidRPr="00BD2A31">
        <w:rPr>
          <w:sz w:val="20"/>
          <w:szCs w:val="20"/>
        </w:rPr>
        <w:t>2020</w:t>
      </w:r>
      <w:r w:rsidR="00BD2A31" w:rsidRPr="00BD2A31">
        <w:rPr>
          <w:sz w:val="20"/>
          <w:szCs w:val="20"/>
        </w:rPr>
        <w:t>.</w:t>
      </w:r>
    </w:p>
    <w:p w14:paraId="431936C0" w14:textId="4B2585BA" w:rsidR="00A41FD2" w:rsidRPr="00BD2A31" w:rsidRDefault="00A41FD2" w:rsidP="00BD2A31">
      <w:pPr>
        <w:spacing w:line="276" w:lineRule="auto"/>
        <w:jc w:val="center"/>
        <w:rPr>
          <w:sz w:val="28"/>
          <w:szCs w:val="28"/>
        </w:rPr>
      </w:pPr>
      <w:r w:rsidRPr="00BD2A31">
        <w:rPr>
          <w:sz w:val="28"/>
          <w:szCs w:val="28"/>
        </w:rPr>
        <w:t xml:space="preserve">Para saber mais acesse </w:t>
      </w:r>
      <w:hyperlink r:id="rId17" w:history="1">
        <w:r w:rsidRPr="00BD2A31">
          <w:rPr>
            <w:rStyle w:val="Hyperlink"/>
            <w:sz w:val="28"/>
            <w:szCs w:val="28"/>
          </w:rPr>
          <w:t>https://www.youtube.com/watch?v=QG8nPp9MeD4</w:t>
        </w:r>
      </w:hyperlink>
    </w:p>
    <w:p w14:paraId="2C14E55D" w14:textId="77777777" w:rsidR="00A41FD2" w:rsidRDefault="00A41FD2" w:rsidP="00365BCE">
      <w:pPr>
        <w:spacing w:line="276" w:lineRule="auto"/>
        <w:jc w:val="both"/>
      </w:pPr>
    </w:p>
    <w:p w14:paraId="32DD05BB" w14:textId="47D75CEE" w:rsidR="00365BCE" w:rsidRPr="00D012A7" w:rsidRDefault="00365BCE" w:rsidP="00BD2A31">
      <w:pPr>
        <w:spacing w:line="276" w:lineRule="auto"/>
        <w:ind w:left="284" w:right="-141" w:hanging="142"/>
        <w:jc w:val="both"/>
        <w:rPr>
          <w:b/>
        </w:rPr>
      </w:pPr>
      <w:r w:rsidRPr="00D012A7">
        <w:rPr>
          <w:b/>
        </w:rPr>
        <w:t>Lido o texto responda as questões:</w:t>
      </w:r>
    </w:p>
    <w:p w14:paraId="37EB7A53" w14:textId="6944993F" w:rsidR="00365BCE" w:rsidRPr="007C38A6" w:rsidRDefault="00365BCE" w:rsidP="00C26DF7">
      <w:pPr>
        <w:pStyle w:val="PargrafodaLista"/>
        <w:numPr>
          <w:ilvl w:val="0"/>
          <w:numId w:val="37"/>
        </w:numPr>
        <w:spacing w:line="276" w:lineRule="auto"/>
        <w:ind w:right="-141"/>
        <w:jc w:val="both"/>
      </w:pPr>
      <w:r w:rsidRPr="007C38A6">
        <w:t>Os editoriais são gêneros textuais que fazem parte de que grupo de textos?</w:t>
      </w:r>
    </w:p>
    <w:p w14:paraId="5FC0A4FB" w14:textId="77777777" w:rsidR="00365BCE" w:rsidRDefault="00365BCE" w:rsidP="00BD2A31">
      <w:pPr>
        <w:pStyle w:val="PargrafodaLista"/>
        <w:numPr>
          <w:ilvl w:val="0"/>
          <w:numId w:val="33"/>
        </w:numPr>
        <w:spacing w:line="276" w:lineRule="auto"/>
        <w:ind w:left="284" w:right="-141" w:hanging="142"/>
        <w:jc w:val="both"/>
        <w:sectPr w:rsidR="00365BCE" w:rsidSect="00D012A7">
          <w:headerReference w:type="even" r:id="rId18"/>
          <w:footerReference w:type="even" r:id="rId19"/>
          <w:footerReference w:type="default" r:id="rId20"/>
          <w:headerReference w:type="first" r:id="rId21"/>
          <w:footerReference w:type="first" r:id="rId22"/>
          <w:type w:val="continuous"/>
          <w:pgSz w:w="11907" w:h="16840" w:code="9"/>
          <w:pgMar w:top="567" w:right="708" w:bottom="142" w:left="567" w:header="567" w:footer="0"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pPr>
    </w:p>
    <w:p w14:paraId="7C86216C" w14:textId="6D247B8D" w:rsidR="00365BCE" w:rsidRPr="007C38A6" w:rsidRDefault="00365BCE" w:rsidP="00BD2A31">
      <w:pPr>
        <w:pStyle w:val="PargrafodaLista"/>
        <w:numPr>
          <w:ilvl w:val="0"/>
          <w:numId w:val="33"/>
        </w:numPr>
        <w:spacing w:line="276" w:lineRule="auto"/>
        <w:ind w:left="567" w:right="-141" w:hanging="142"/>
        <w:jc w:val="both"/>
      </w:pPr>
      <w:proofErr w:type="gramStart"/>
      <w:r>
        <w:t xml:space="preserve">(  </w:t>
      </w:r>
      <w:proofErr w:type="gramEnd"/>
      <w:r>
        <w:t xml:space="preserve">  ) Jornalísticos</w:t>
      </w:r>
      <w:r w:rsidR="00C26DF7">
        <w:t>.</w:t>
      </w:r>
    </w:p>
    <w:p w14:paraId="40BD302F" w14:textId="2BA4CF3A" w:rsidR="00365BCE" w:rsidRPr="007C38A6" w:rsidRDefault="00365BCE" w:rsidP="00BD2A31">
      <w:pPr>
        <w:pStyle w:val="PargrafodaLista"/>
        <w:numPr>
          <w:ilvl w:val="0"/>
          <w:numId w:val="33"/>
        </w:numPr>
        <w:spacing w:line="276" w:lineRule="auto"/>
        <w:ind w:left="567" w:right="-141" w:hanging="142"/>
        <w:jc w:val="both"/>
      </w:pPr>
      <w:proofErr w:type="gramStart"/>
      <w:r>
        <w:t xml:space="preserve">(  </w:t>
      </w:r>
      <w:proofErr w:type="gramEnd"/>
      <w:r>
        <w:t xml:space="preserve">  ) Históricos</w:t>
      </w:r>
      <w:r w:rsidR="00C26DF7">
        <w:t>.</w:t>
      </w:r>
    </w:p>
    <w:p w14:paraId="34EE4FF8" w14:textId="6CAEB969" w:rsidR="00365BCE" w:rsidRPr="007C38A6" w:rsidRDefault="00365BCE" w:rsidP="00BD2A31">
      <w:pPr>
        <w:pStyle w:val="PargrafodaLista"/>
        <w:numPr>
          <w:ilvl w:val="0"/>
          <w:numId w:val="33"/>
        </w:numPr>
        <w:spacing w:line="276" w:lineRule="auto"/>
        <w:ind w:left="567" w:right="-141" w:hanging="142"/>
        <w:jc w:val="both"/>
      </w:pPr>
      <w:proofErr w:type="gramStart"/>
      <w:r>
        <w:t xml:space="preserve">(  </w:t>
      </w:r>
      <w:proofErr w:type="gramEnd"/>
      <w:r>
        <w:t xml:space="preserve">  ) </w:t>
      </w:r>
      <w:r w:rsidRPr="007C38A6">
        <w:t>Publicitários</w:t>
      </w:r>
      <w:r w:rsidR="00C26DF7">
        <w:t>.</w:t>
      </w:r>
    </w:p>
    <w:p w14:paraId="485488AB" w14:textId="3903E8B2" w:rsidR="00F41937" w:rsidRDefault="00365BCE" w:rsidP="00C26DF7">
      <w:pPr>
        <w:pStyle w:val="PargrafodaLista"/>
        <w:numPr>
          <w:ilvl w:val="0"/>
          <w:numId w:val="33"/>
        </w:numPr>
        <w:ind w:left="567" w:right="-141" w:hanging="142"/>
        <w:jc w:val="both"/>
      </w:pPr>
      <w:proofErr w:type="gramStart"/>
      <w:r>
        <w:t xml:space="preserve">(  </w:t>
      </w:r>
      <w:proofErr w:type="gramEnd"/>
      <w:r>
        <w:t xml:space="preserve">  ) Religiosos</w:t>
      </w:r>
      <w:r w:rsidR="00C26DF7">
        <w:t>.</w:t>
      </w:r>
    </w:p>
    <w:p w14:paraId="516ED4C9" w14:textId="77777777" w:rsidR="00C26DF7" w:rsidRDefault="00C26DF7" w:rsidP="00C26DF7">
      <w:pPr>
        <w:pStyle w:val="PargrafodaLista"/>
        <w:ind w:left="567" w:right="-141"/>
        <w:jc w:val="both"/>
        <w:sectPr w:rsidR="00C26DF7" w:rsidSect="00C26DF7">
          <w:headerReference w:type="even" r:id="rId23"/>
          <w:footerReference w:type="even" r:id="rId24"/>
          <w:footerReference w:type="default" r:id="rId25"/>
          <w:headerReference w:type="first" r:id="rId26"/>
          <w:footerReference w:type="first" r:id="rId27"/>
          <w:type w:val="continuous"/>
          <w:pgSz w:w="11907" w:h="16840" w:code="9"/>
          <w:pgMar w:top="567" w:right="708" w:bottom="426" w:left="567" w:header="570" w:footer="413"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p>
    <w:p w14:paraId="6602D133" w14:textId="2A59C888" w:rsidR="00C26DF7" w:rsidRPr="00C26DF7" w:rsidRDefault="00C26DF7" w:rsidP="00C26DF7">
      <w:pPr>
        <w:pStyle w:val="PargrafodaLista"/>
        <w:ind w:left="567" w:right="-141"/>
        <w:jc w:val="both"/>
      </w:pPr>
    </w:p>
    <w:p w14:paraId="6EC1A8A1" w14:textId="4E4112DB" w:rsidR="00F41937" w:rsidRDefault="00F41937" w:rsidP="00BD2A31">
      <w:pPr>
        <w:shd w:val="clear" w:color="auto" w:fill="FFFFFF"/>
        <w:spacing w:after="240"/>
        <w:ind w:left="284" w:right="-141" w:hanging="142"/>
        <w:jc w:val="both"/>
        <w:textAlignment w:val="baseline"/>
        <w:rPr>
          <w:color w:val="404040"/>
          <w:shd w:val="clear" w:color="auto" w:fill="FFFFFF"/>
        </w:rPr>
      </w:pPr>
      <w:r>
        <w:rPr>
          <w:color w:val="404040"/>
          <w:shd w:val="clear" w:color="auto" w:fill="FFFFFF"/>
        </w:rPr>
        <w:t>02.</w:t>
      </w:r>
      <w:r w:rsidR="00C26DF7">
        <w:rPr>
          <w:color w:val="404040"/>
          <w:shd w:val="clear" w:color="auto" w:fill="FFFFFF"/>
        </w:rPr>
        <w:t xml:space="preserve"> </w:t>
      </w:r>
      <w:r w:rsidR="0076300D">
        <w:rPr>
          <w:color w:val="404040"/>
          <w:shd w:val="clear" w:color="auto" w:fill="FFFFFF"/>
        </w:rPr>
        <w:t xml:space="preserve">O Editorial cria uma polêmica a qual gira em torno da medida de prevenção contra o </w:t>
      </w:r>
      <w:proofErr w:type="spellStart"/>
      <w:r w:rsidR="0076300D">
        <w:rPr>
          <w:color w:val="404040"/>
          <w:shd w:val="clear" w:color="auto" w:fill="FFFFFF"/>
        </w:rPr>
        <w:t>Covid</w:t>
      </w:r>
      <w:proofErr w:type="spellEnd"/>
      <w:r w:rsidR="0076300D">
        <w:rPr>
          <w:color w:val="404040"/>
          <w:shd w:val="clear" w:color="auto" w:fill="FFFFFF"/>
        </w:rPr>
        <w:t xml:space="preserve"> 19. Por quê?</w:t>
      </w:r>
    </w:p>
    <w:p w14:paraId="05A8EC35" w14:textId="317D2DFB" w:rsidR="00F058AB" w:rsidRDefault="0076300D" w:rsidP="00BD2A31">
      <w:pPr>
        <w:shd w:val="clear" w:color="auto" w:fill="FFFFFF"/>
        <w:spacing w:after="240"/>
        <w:ind w:left="284" w:right="-141" w:hanging="142"/>
        <w:jc w:val="both"/>
        <w:textAlignment w:val="baseline"/>
        <w:rPr>
          <w:color w:val="404040"/>
          <w:shd w:val="clear" w:color="auto" w:fill="FFFFFF"/>
        </w:rPr>
      </w:pPr>
      <w:r>
        <w:rPr>
          <w:color w:val="404040"/>
          <w:shd w:val="clear" w:color="auto" w:fill="FFFFFF"/>
        </w:rPr>
        <w:t>03.</w:t>
      </w:r>
      <w:r w:rsidR="00C26DF7">
        <w:rPr>
          <w:color w:val="404040"/>
          <w:shd w:val="clear" w:color="auto" w:fill="FFFFFF"/>
        </w:rPr>
        <w:t xml:space="preserve"> </w:t>
      </w:r>
      <w:r>
        <w:rPr>
          <w:color w:val="404040"/>
          <w:shd w:val="clear" w:color="auto" w:fill="FFFFFF"/>
        </w:rPr>
        <w:t>Qual o fato que originou o editorial?</w:t>
      </w:r>
    </w:p>
    <w:p w14:paraId="187978E2" w14:textId="78629810" w:rsidR="002C7526" w:rsidRDefault="00C26DF7" w:rsidP="00C26DF7">
      <w:pPr>
        <w:shd w:val="clear" w:color="auto" w:fill="FFFFFF"/>
        <w:spacing w:after="240"/>
        <w:ind w:right="-141"/>
        <w:jc w:val="both"/>
        <w:textAlignment w:val="baseline"/>
        <w:rPr>
          <w:color w:val="404040"/>
          <w:shd w:val="clear" w:color="auto" w:fill="FFFFFF"/>
        </w:rPr>
      </w:pPr>
      <w:r>
        <w:rPr>
          <w:color w:val="404040"/>
          <w:shd w:val="clear" w:color="auto" w:fill="FFFFFF"/>
        </w:rPr>
        <w:t xml:space="preserve">  04. </w:t>
      </w:r>
      <w:r w:rsidR="002C7526">
        <w:rPr>
          <w:color w:val="404040"/>
          <w:shd w:val="clear" w:color="auto" w:fill="FFFFFF"/>
        </w:rPr>
        <w:t>Dentre as características de um editorial escreva algum</w:t>
      </w:r>
      <w:r>
        <w:rPr>
          <w:color w:val="404040"/>
          <w:shd w:val="clear" w:color="auto" w:fill="FFFFFF"/>
        </w:rPr>
        <w:t>as</w:t>
      </w:r>
      <w:r w:rsidR="002C7526">
        <w:rPr>
          <w:color w:val="404040"/>
          <w:shd w:val="clear" w:color="auto" w:fill="FFFFFF"/>
        </w:rPr>
        <w:t xml:space="preserve"> que </w:t>
      </w:r>
      <w:r>
        <w:rPr>
          <w:color w:val="404040"/>
          <w:shd w:val="clear" w:color="auto" w:fill="FFFFFF"/>
        </w:rPr>
        <w:t xml:space="preserve">você </w:t>
      </w:r>
      <w:r w:rsidR="002C7526">
        <w:rPr>
          <w:color w:val="404040"/>
          <w:shd w:val="clear" w:color="auto" w:fill="FFFFFF"/>
        </w:rPr>
        <w:t>identificou no tex</w:t>
      </w:r>
      <w:r w:rsidR="008D3DB9">
        <w:rPr>
          <w:color w:val="404040"/>
          <w:shd w:val="clear" w:color="auto" w:fill="FFFFFF"/>
        </w:rPr>
        <w:t>to</w:t>
      </w:r>
      <w:r>
        <w:rPr>
          <w:color w:val="404040"/>
          <w:shd w:val="clear" w:color="auto" w:fill="FFFFFF"/>
        </w:rPr>
        <w:t>.</w:t>
      </w:r>
    </w:p>
    <w:p w14:paraId="0DCAAFCE" w14:textId="47F6ED13" w:rsidR="008D3DB9" w:rsidRDefault="00C26DF7" w:rsidP="00C26DF7">
      <w:pPr>
        <w:shd w:val="clear" w:color="auto" w:fill="FFFFFF"/>
        <w:spacing w:after="240"/>
        <w:ind w:left="142" w:right="-141"/>
        <w:jc w:val="both"/>
        <w:textAlignment w:val="baseline"/>
        <w:rPr>
          <w:color w:val="404040"/>
          <w:shd w:val="clear" w:color="auto" w:fill="FFFFFF"/>
        </w:rPr>
      </w:pPr>
      <w:r>
        <w:rPr>
          <w:color w:val="404040"/>
          <w:shd w:val="clear" w:color="auto" w:fill="FFFFFF"/>
        </w:rPr>
        <w:t xml:space="preserve">05. </w:t>
      </w:r>
      <w:r w:rsidR="008D3DB9">
        <w:rPr>
          <w:color w:val="404040"/>
          <w:shd w:val="clear" w:color="auto" w:fill="FFFFFF"/>
        </w:rPr>
        <w:t xml:space="preserve">O </w:t>
      </w:r>
      <w:r w:rsidR="00295B47">
        <w:rPr>
          <w:color w:val="404040"/>
          <w:shd w:val="clear" w:color="auto" w:fill="FFFFFF"/>
        </w:rPr>
        <w:t>posicionamento do autor inicia</w:t>
      </w:r>
      <w:r w:rsidR="008D3DB9">
        <w:rPr>
          <w:color w:val="404040"/>
          <w:shd w:val="clear" w:color="auto" w:fill="FFFFFF"/>
        </w:rPr>
        <w:t xml:space="preserve"> com: “Parece </w:t>
      </w:r>
      <w:r w:rsidR="008D3DB9" w:rsidRPr="00295B47">
        <w:rPr>
          <w:b/>
          <w:color w:val="404040"/>
          <w:shd w:val="clear" w:color="auto" w:fill="FFFFFF"/>
        </w:rPr>
        <w:t>confuso.</w:t>
      </w:r>
      <w:r w:rsidR="008D3DB9">
        <w:rPr>
          <w:color w:val="404040"/>
          <w:shd w:val="clear" w:color="auto" w:fill="FFFFFF"/>
        </w:rPr>
        <w:t>”</w:t>
      </w:r>
      <w:r w:rsidR="00295B47">
        <w:rPr>
          <w:color w:val="404040"/>
          <w:shd w:val="clear" w:color="auto" w:fill="FFFFFF"/>
        </w:rPr>
        <w:t>,</w:t>
      </w:r>
      <w:r>
        <w:rPr>
          <w:color w:val="404040"/>
          <w:shd w:val="clear" w:color="auto" w:fill="FFFFFF"/>
        </w:rPr>
        <w:t xml:space="preserve"> </w:t>
      </w:r>
      <w:r w:rsidR="008D3DB9">
        <w:rPr>
          <w:color w:val="404040"/>
          <w:shd w:val="clear" w:color="auto" w:fill="FFFFFF"/>
        </w:rPr>
        <w:t>o título</w:t>
      </w:r>
      <w:r>
        <w:rPr>
          <w:color w:val="404040"/>
          <w:shd w:val="clear" w:color="auto" w:fill="FFFFFF"/>
        </w:rPr>
        <w:t xml:space="preserve"> “</w:t>
      </w:r>
      <w:r w:rsidR="008D3DB9" w:rsidRPr="00295B47">
        <w:rPr>
          <w:b/>
          <w:color w:val="404040"/>
          <w:shd w:val="clear" w:color="auto" w:fill="FFFFFF"/>
        </w:rPr>
        <w:t>Precaução com a medida de</w:t>
      </w:r>
      <w:r w:rsidR="008D3DB9">
        <w:rPr>
          <w:color w:val="404040"/>
          <w:shd w:val="clear" w:color="auto" w:fill="FFFFFF"/>
        </w:rPr>
        <w:t xml:space="preserve"> </w:t>
      </w:r>
      <w:r w:rsidR="008D3DB9" w:rsidRPr="00295B47">
        <w:rPr>
          <w:b/>
          <w:color w:val="404040"/>
          <w:shd w:val="clear" w:color="auto" w:fill="FFFFFF"/>
        </w:rPr>
        <w:t>prevenção”</w:t>
      </w:r>
      <w:r w:rsidR="008D3DB9">
        <w:rPr>
          <w:color w:val="404040"/>
          <w:shd w:val="clear" w:color="auto" w:fill="FFFFFF"/>
        </w:rPr>
        <w:t xml:space="preserve"> e no final do texto</w:t>
      </w:r>
      <w:r>
        <w:rPr>
          <w:b/>
          <w:color w:val="404040"/>
          <w:shd w:val="clear" w:color="auto" w:fill="FFFFFF"/>
        </w:rPr>
        <w:t xml:space="preserve"> “</w:t>
      </w:r>
      <w:r w:rsidR="008D3DB9" w:rsidRPr="00295B47">
        <w:rPr>
          <w:b/>
          <w:color w:val="404040"/>
          <w:shd w:val="clear" w:color="auto" w:fill="FFFFFF"/>
        </w:rPr>
        <w:t>...cuide-se com cuidado</w:t>
      </w:r>
      <w:r w:rsidR="008D3DB9">
        <w:rPr>
          <w:color w:val="404040"/>
          <w:shd w:val="clear" w:color="auto" w:fill="FFFFFF"/>
        </w:rPr>
        <w:t>...”</w:t>
      </w:r>
      <w:r w:rsidR="00295B47">
        <w:rPr>
          <w:color w:val="404040"/>
          <w:shd w:val="clear" w:color="auto" w:fill="FFFFFF"/>
        </w:rPr>
        <w:t xml:space="preserve"> O uso de palavras com redundância </w:t>
      </w:r>
      <w:r>
        <w:rPr>
          <w:color w:val="404040"/>
          <w:shd w:val="clear" w:color="auto" w:fill="FFFFFF"/>
        </w:rPr>
        <w:t xml:space="preserve">(que possuem significados semelhantes) </w:t>
      </w:r>
      <w:r w:rsidR="00295B47">
        <w:rPr>
          <w:color w:val="404040"/>
          <w:shd w:val="clear" w:color="auto" w:fill="FFFFFF"/>
        </w:rPr>
        <w:t xml:space="preserve">leva o leitor a </w:t>
      </w:r>
    </w:p>
    <w:p w14:paraId="27E0CF41" w14:textId="7C9CAB05" w:rsidR="00295B47" w:rsidRDefault="00295B47" w:rsidP="00C26DF7">
      <w:pPr>
        <w:shd w:val="clear" w:color="auto" w:fill="FFFFFF"/>
        <w:spacing w:line="276" w:lineRule="auto"/>
        <w:ind w:left="284" w:right="-141" w:hanging="142"/>
        <w:jc w:val="both"/>
        <w:textAlignment w:val="baseline"/>
        <w:rPr>
          <w:color w:val="404040"/>
          <w:shd w:val="clear" w:color="auto" w:fill="FFFFFF"/>
        </w:rPr>
      </w:pPr>
      <w:r>
        <w:rPr>
          <w:color w:val="404040"/>
          <w:shd w:val="clear" w:color="auto" w:fill="FFFFFF"/>
        </w:rPr>
        <w:t>(A) verificar a nova situação de pandemia com cuidado pois muitos não se cuidam.</w:t>
      </w:r>
    </w:p>
    <w:p w14:paraId="2159EC35" w14:textId="3FBB85B4" w:rsidR="00295B47" w:rsidRDefault="00295B47" w:rsidP="00C26DF7">
      <w:pPr>
        <w:shd w:val="clear" w:color="auto" w:fill="FFFFFF"/>
        <w:spacing w:line="276" w:lineRule="auto"/>
        <w:ind w:left="284" w:right="-141" w:hanging="142"/>
        <w:jc w:val="both"/>
        <w:textAlignment w:val="baseline"/>
        <w:rPr>
          <w:color w:val="404040"/>
          <w:shd w:val="clear" w:color="auto" w:fill="FFFFFF"/>
        </w:rPr>
      </w:pPr>
      <w:r>
        <w:rPr>
          <w:color w:val="404040"/>
          <w:shd w:val="clear" w:color="auto" w:fill="FFFFFF"/>
        </w:rPr>
        <w:t>(B)</w:t>
      </w:r>
      <w:r w:rsidR="00C26DF7">
        <w:rPr>
          <w:color w:val="404040"/>
          <w:shd w:val="clear" w:color="auto" w:fill="FFFFFF"/>
        </w:rPr>
        <w:t xml:space="preserve"> </w:t>
      </w:r>
      <w:r>
        <w:rPr>
          <w:color w:val="404040"/>
          <w:shd w:val="clear" w:color="auto" w:fill="FFFFFF"/>
        </w:rPr>
        <w:t xml:space="preserve">prestar a atenção na falta de </w:t>
      </w:r>
      <w:r w:rsidR="00BE1C02">
        <w:rPr>
          <w:color w:val="404040"/>
          <w:shd w:val="clear" w:color="auto" w:fill="FFFFFF"/>
        </w:rPr>
        <w:t>álcool gel nas prateleiras das farmácias e supermercados.</w:t>
      </w:r>
    </w:p>
    <w:p w14:paraId="6A1FF1CB" w14:textId="1805214F" w:rsidR="00BE1C02" w:rsidRDefault="00BE1C02" w:rsidP="00C26DF7">
      <w:pPr>
        <w:shd w:val="clear" w:color="auto" w:fill="FFFFFF"/>
        <w:spacing w:line="276" w:lineRule="auto"/>
        <w:ind w:left="284" w:right="-141" w:hanging="142"/>
        <w:jc w:val="both"/>
        <w:textAlignment w:val="baseline"/>
        <w:rPr>
          <w:color w:val="404040"/>
          <w:shd w:val="clear" w:color="auto" w:fill="FFFFFF"/>
        </w:rPr>
      </w:pPr>
      <w:r>
        <w:rPr>
          <w:color w:val="404040"/>
          <w:shd w:val="clear" w:color="auto" w:fill="FFFFFF"/>
        </w:rPr>
        <w:t>(C) ler as estatísticas de acidentes domésticos principalmente com as crianças.</w:t>
      </w:r>
    </w:p>
    <w:p w14:paraId="2A1FF12E" w14:textId="537CD521" w:rsidR="00BE1C02" w:rsidRDefault="00BE1C02" w:rsidP="00C26DF7">
      <w:pPr>
        <w:shd w:val="clear" w:color="auto" w:fill="FFFFFF"/>
        <w:spacing w:line="276" w:lineRule="auto"/>
        <w:ind w:left="284" w:right="-141" w:hanging="142"/>
        <w:jc w:val="both"/>
        <w:textAlignment w:val="baseline"/>
        <w:rPr>
          <w:color w:val="404040"/>
          <w:shd w:val="clear" w:color="auto" w:fill="FFFFFF"/>
        </w:rPr>
      </w:pPr>
      <w:r>
        <w:rPr>
          <w:color w:val="404040"/>
          <w:shd w:val="clear" w:color="auto" w:fill="FFFFFF"/>
        </w:rPr>
        <w:t xml:space="preserve">(D) reforçar com intensidade os cuidados no manuseio do álcool gel e </w:t>
      </w:r>
      <w:r w:rsidR="00C26DF7">
        <w:rPr>
          <w:color w:val="404040"/>
          <w:shd w:val="clear" w:color="auto" w:fill="FFFFFF"/>
        </w:rPr>
        <w:t>líquido.</w:t>
      </w:r>
    </w:p>
    <w:p w14:paraId="770934D7" w14:textId="77777777" w:rsidR="00C26DF7" w:rsidRDefault="00C26DF7" w:rsidP="00C26DF7">
      <w:pPr>
        <w:shd w:val="clear" w:color="auto" w:fill="FFFFFF"/>
        <w:spacing w:line="276" w:lineRule="auto"/>
        <w:ind w:left="284" w:right="-141" w:hanging="142"/>
        <w:jc w:val="both"/>
        <w:textAlignment w:val="baseline"/>
        <w:rPr>
          <w:color w:val="404040"/>
          <w:shd w:val="clear" w:color="auto" w:fill="FFFFFF"/>
        </w:rPr>
      </w:pPr>
    </w:p>
    <w:p w14:paraId="3179FF17" w14:textId="1396B6EB" w:rsidR="00DD652F" w:rsidRDefault="00DD652F" w:rsidP="00C26DF7">
      <w:pPr>
        <w:spacing w:line="276" w:lineRule="auto"/>
        <w:ind w:left="284" w:right="-141" w:hanging="142"/>
        <w:jc w:val="both"/>
      </w:pPr>
      <w:r w:rsidRPr="00EB7BF9">
        <w:rPr>
          <w:color w:val="404040"/>
          <w:shd w:val="clear" w:color="auto" w:fill="FFFFFF"/>
        </w:rPr>
        <w:t>0</w:t>
      </w:r>
      <w:r w:rsidR="00C26DF7">
        <w:rPr>
          <w:color w:val="404040"/>
          <w:shd w:val="clear" w:color="auto" w:fill="FFFFFF"/>
        </w:rPr>
        <w:t xml:space="preserve">6. </w:t>
      </w:r>
      <w:r w:rsidR="004129A3">
        <w:t>Os</w:t>
      </w:r>
      <w:r w:rsidRPr="00C97F29">
        <w:t xml:space="preserve"> textos dissertativo-argumentativos são construídos a partir de argumentos e de informações que comprovem esses argumentos. Então, ao analisar as frases seguintes retiradas do texto I, informe se elas correspondem</w:t>
      </w:r>
      <w:r>
        <w:t xml:space="preserve"> </w:t>
      </w:r>
      <w:r w:rsidRPr="00C97F29">
        <w:t>à informação (I) ou à opinião (O)</w:t>
      </w:r>
      <w:r>
        <w:t>.</w:t>
      </w:r>
    </w:p>
    <w:p w14:paraId="17F40255" w14:textId="77777777" w:rsidR="00C26DF7" w:rsidRPr="00C26DF7" w:rsidRDefault="00C26DF7" w:rsidP="00C26DF7">
      <w:pPr>
        <w:spacing w:line="276" w:lineRule="auto"/>
        <w:ind w:left="284" w:right="-141" w:hanging="142"/>
        <w:jc w:val="both"/>
      </w:pPr>
    </w:p>
    <w:p w14:paraId="6AD5FDD9" w14:textId="36982C16" w:rsidR="00C26DF7" w:rsidRDefault="00C26DF7" w:rsidP="00C26DF7">
      <w:pPr>
        <w:shd w:val="clear" w:color="auto" w:fill="FFFFFF"/>
        <w:spacing w:after="240"/>
        <w:ind w:left="142" w:right="-141"/>
        <w:jc w:val="both"/>
        <w:textAlignment w:val="baseline"/>
        <w:rPr>
          <w:shd w:val="clear" w:color="auto" w:fill="FFFFFF"/>
        </w:rPr>
      </w:pPr>
      <w:r>
        <w:rPr>
          <w:shd w:val="clear" w:color="auto" w:fill="FFFFFF"/>
        </w:rPr>
        <w:t>a) “</w:t>
      </w:r>
      <w:r w:rsidR="00DD652F" w:rsidRPr="00A41FD2">
        <w:rPr>
          <w:shd w:val="clear" w:color="auto" w:fill="FFFFFF"/>
        </w:rPr>
        <w:t>Corpo de Bombeiros acende alerta para cuidados de manuseios para evitar acidentes com a substância, que é altamente inflamável</w:t>
      </w:r>
      <w:r>
        <w:rPr>
          <w:shd w:val="clear" w:color="auto" w:fill="FFFFFF"/>
        </w:rPr>
        <w:t xml:space="preserve">.” </w:t>
      </w:r>
      <w:r w:rsidR="00DD652F" w:rsidRPr="00A41FD2">
        <w:rPr>
          <w:shd w:val="clear" w:color="auto" w:fill="FFFFFF"/>
        </w:rPr>
        <w:t>(       )</w:t>
      </w:r>
    </w:p>
    <w:p w14:paraId="0136C2B1" w14:textId="1E997474" w:rsidR="00DD652F" w:rsidRPr="00A41FD2" w:rsidRDefault="00C26DF7" w:rsidP="00C26DF7">
      <w:pPr>
        <w:shd w:val="clear" w:color="auto" w:fill="FFFFFF"/>
        <w:spacing w:after="240"/>
        <w:ind w:left="142" w:right="-141"/>
        <w:jc w:val="both"/>
        <w:textAlignment w:val="baseline"/>
        <w:rPr>
          <w:shd w:val="clear" w:color="auto" w:fill="FFFFFF"/>
        </w:rPr>
      </w:pPr>
      <w:r>
        <w:rPr>
          <w:shd w:val="clear" w:color="auto" w:fill="FFFFFF"/>
        </w:rPr>
        <w:t>b) “</w:t>
      </w:r>
      <w:r w:rsidR="00DD652F" w:rsidRPr="00A41FD2">
        <w:rPr>
          <w:shd w:val="clear" w:color="auto" w:fill="FFFFFF"/>
        </w:rPr>
        <w:t>Cuidado nunca é demais, é importantíssimo combater a pandemia, tanto quanto é importante evitar acidentes domésticos, que demandam atendimentos hospitalares</w:t>
      </w:r>
      <w:r>
        <w:rPr>
          <w:shd w:val="clear" w:color="auto" w:fill="FFFFFF"/>
        </w:rPr>
        <w:t xml:space="preserve">.” </w:t>
      </w:r>
      <w:proofErr w:type="gramStart"/>
      <w:r w:rsidR="004129A3" w:rsidRPr="00A41FD2">
        <w:rPr>
          <w:shd w:val="clear" w:color="auto" w:fill="FFFFFF"/>
        </w:rPr>
        <w:t>(</w:t>
      </w:r>
      <w:proofErr w:type="gramEnd"/>
      <w:r w:rsidR="004129A3" w:rsidRPr="00A41FD2">
        <w:rPr>
          <w:shd w:val="clear" w:color="auto" w:fill="FFFFFF"/>
        </w:rPr>
        <w:t xml:space="preserve">       )</w:t>
      </w:r>
    </w:p>
    <w:p w14:paraId="3A1F948F" w14:textId="571827EC" w:rsidR="004129A3" w:rsidRPr="00A41FD2" w:rsidRDefault="00C26DF7" w:rsidP="00C26DF7">
      <w:pPr>
        <w:shd w:val="clear" w:color="auto" w:fill="FFFFFF"/>
        <w:spacing w:after="240"/>
        <w:ind w:left="142" w:right="-141"/>
        <w:jc w:val="both"/>
        <w:textAlignment w:val="baseline"/>
        <w:rPr>
          <w:shd w:val="clear" w:color="auto" w:fill="FFFFFF"/>
        </w:rPr>
      </w:pPr>
      <w:r>
        <w:rPr>
          <w:shd w:val="clear" w:color="auto" w:fill="FFFFFF"/>
        </w:rPr>
        <w:t>c) “</w:t>
      </w:r>
      <w:r w:rsidR="004129A3" w:rsidRPr="00A41FD2">
        <w:rPr>
          <w:shd w:val="clear" w:color="auto" w:fill="FFFFFF"/>
        </w:rPr>
        <w:t>O produto jamais deve ficar próximo de fósforos e isqueiros; a dica também vale para pessoas logo após a aplicação da substância nas mãos.”</w:t>
      </w:r>
      <w:r>
        <w:rPr>
          <w:shd w:val="clear" w:color="auto" w:fill="FFFFFF"/>
        </w:rPr>
        <w:t xml:space="preserve"> </w:t>
      </w:r>
      <w:r w:rsidR="004129A3" w:rsidRPr="00A41FD2">
        <w:rPr>
          <w:shd w:val="clear" w:color="auto" w:fill="FFFFFF"/>
        </w:rPr>
        <w:t>(       )</w:t>
      </w:r>
    </w:p>
    <w:p w14:paraId="192AEC91" w14:textId="77777777" w:rsidR="00C26DF7" w:rsidRDefault="00C26DF7" w:rsidP="00C26DF7">
      <w:pPr>
        <w:shd w:val="clear" w:color="auto" w:fill="FFFFFF"/>
        <w:spacing w:after="240"/>
        <w:ind w:left="142" w:right="-141"/>
        <w:jc w:val="both"/>
        <w:textAlignment w:val="baseline"/>
        <w:rPr>
          <w:shd w:val="clear" w:color="auto" w:fill="FFFFFF"/>
        </w:rPr>
      </w:pPr>
      <w:r>
        <w:rPr>
          <w:shd w:val="clear" w:color="auto" w:fill="FFFFFF"/>
        </w:rPr>
        <w:t>d) “</w:t>
      </w:r>
      <w:r w:rsidR="004129A3" w:rsidRPr="00A41FD2">
        <w:rPr>
          <w:shd w:val="clear" w:color="auto" w:fill="FFFFFF"/>
        </w:rPr>
        <w:t>Com todos os olhos voltados ao combate ao Covid-19, outros perigos podem se tornar mais presentes, por isso é de extrema importância o alerta</w:t>
      </w:r>
      <w:r>
        <w:rPr>
          <w:shd w:val="clear" w:color="auto" w:fill="FFFFFF"/>
        </w:rPr>
        <w:t xml:space="preserve">”. </w:t>
      </w:r>
      <w:r w:rsidR="004129A3" w:rsidRPr="00A41FD2">
        <w:rPr>
          <w:shd w:val="clear" w:color="auto" w:fill="FFFFFF"/>
        </w:rPr>
        <w:t>(       )</w:t>
      </w:r>
    </w:p>
    <w:p w14:paraId="57354198" w14:textId="77777777" w:rsidR="007632F5" w:rsidRDefault="007632F5" w:rsidP="002B7157">
      <w:pPr>
        <w:ind w:left="142" w:right="142"/>
        <w:rPr>
          <w:rFonts w:eastAsia="Calibri"/>
          <w:color w:val="FF0000"/>
        </w:rPr>
      </w:pPr>
    </w:p>
    <w:p w14:paraId="7956FE2B" w14:textId="77777777" w:rsidR="00D012A7" w:rsidRDefault="00D012A7" w:rsidP="00D012A7">
      <w:pPr>
        <w:ind w:right="142"/>
        <w:rPr>
          <w:rFonts w:eastAsia="Calibri"/>
          <w:color w:val="FF0000"/>
        </w:rPr>
      </w:pPr>
    </w:p>
    <w:p w14:paraId="6648D2A4" w14:textId="2CC0BE73" w:rsidR="002134BF" w:rsidRPr="00D012A7" w:rsidRDefault="00FC1CD5" w:rsidP="00D012A7">
      <w:pPr>
        <w:ind w:right="142"/>
        <w:jc w:val="both"/>
        <w:rPr>
          <w:rFonts w:eastAsia="Calibri"/>
          <w:color w:val="FF0000"/>
          <w:sz w:val="20"/>
          <w:szCs w:val="20"/>
        </w:rPr>
      </w:pPr>
      <w:r w:rsidRPr="00D012A7">
        <w:rPr>
          <w:rFonts w:eastAsia="Calibri"/>
          <w:color w:val="FF0000"/>
          <w:sz w:val="20"/>
          <w:szCs w:val="20"/>
        </w:rPr>
        <w:t>Respostas</w:t>
      </w:r>
    </w:p>
    <w:p w14:paraId="2139C6AD" w14:textId="77777777" w:rsidR="00D012A7" w:rsidRPr="00D012A7" w:rsidRDefault="00D012A7" w:rsidP="00D012A7">
      <w:pPr>
        <w:ind w:right="142"/>
        <w:jc w:val="both"/>
        <w:rPr>
          <w:rFonts w:eastAsia="Calibri"/>
          <w:color w:val="FF0000"/>
          <w:sz w:val="20"/>
          <w:szCs w:val="20"/>
        </w:rPr>
      </w:pPr>
    </w:p>
    <w:p w14:paraId="0395C590" w14:textId="57FFFFEB" w:rsidR="002134BF" w:rsidRPr="00D012A7" w:rsidRDefault="00FC1CD5" w:rsidP="00D012A7">
      <w:pPr>
        <w:ind w:left="142" w:right="142"/>
        <w:jc w:val="both"/>
        <w:rPr>
          <w:rFonts w:eastAsia="Calibri"/>
          <w:color w:val="FF0000"/>
          <w:sz w:val="20"/>
          <w:szCs w:val="20"/>
        </w:rPr>
      </w:pPr>
      <w:r w:rsidRPr="00D012A7">
        <w:rPr>
          <w:rFonts w:eastAsia="Calibri"/>
          <w:color w:val="FF0000"/>
          <w:sz w:val="20"/>
          <w:szCs w:val="20"/>
        </w:rPr>
        <w:t>01.(A)</w:t>
      </w:r>
    </w:p>
    <w:p w14:paraId="1309B39D" w14:textId="6441F98C" w:rsidR="00FC1CD5" w:rsidRPr="00D012A7" w:rsidRDefault="00FC1CD5" w:rsidP="00D012A7">
      <w:pPr>
        <w:ind w:left="142" w:right="142"/>
        <w:jc w:val="both"/>
        <w:rPr>
          <w:rFonts w:eastAsia="Calibri"/>
          <w:color w:val="FF0000"/>
          <w:sz w:val="20"/>
          <w:szCs w:val="20"/>
        </w:rPr>
      </w:pPr>
      <w:r w:rsidRPr="00D012A7">
        <w:rPr>
          <w:rFonts w:eastAsia="Calibri"/>
          <w:color w:val="FF0000"/>
          <w:sz w:val="20"/>
          <w:szCs w:val="20"/>
        </w:rPr>
        <w:t>02.</w:t>
      </w:r>
      <w:r w:rsidR="0076300D" w:rsidRPr="00D012A7">
        <w:rPr>
          <w:rFonts w:eastAsia="Calibri"/>
          <w:color w:val="FF0000"/>
          <w:sz w:val="20"/>
          <w:szCs w:val="20"/>
        </w:rPr>
        <w:t>Porque a própria medida preventiva é perigosa se usada perto do fogo.</w:t>
      </w:r>
    </w:p>
    <w:p w14:paraId="0BA21160" w14:textId="5DA6FA79" w:rsidR="002134BF" w:rsidRPr="00D012A7" w:rsidRDefault="0076300D" w:rsidP="00D012A7">
      <w:pPr>
        <w:ind w:right="142"/>
        <w:jc w:val="both"/>
        <w:rPr>
          <w:rFonts w:eastAsia="Calibri"/>
          <w:color w:val="FF0000"/>
          <w:sz w:val="20"/>
          <w:szCs w:val="20"/>
        </w:rPr>
      </w:pPr>
      <w:r w:rsidRPr="00D012A7">
        <w:rPr>
          <w:rFonts w:eastAsia="Calibri"/>
          <w:color w:val="FF0000"/>
          <w:sz w:val="20"/>
          <w:szCs w:val="20"/>
        </w:rPr>
        <w:t xml:space="preserve"> </w:t>
      </w:r>
      <w:r w:rsidR="00D012A7">
        <w:rPr>
          <w:rFonts w:eastAsia="Calibri"/>
          <w:color w:val="FF0000"/>
          <w:sz w:val="20"/>
          <w:szCs w:val="20"/>
        </w:rPr>
        <w:t xml:space="preserve">  </w:t>
      </w:r>
      <w:r w:rsidRPr="00D012A7">
        <w:rPr>
          <w:rFonts w:eastAsia="Calibri"/>
          <w:color w:val="FF0000"/>
          <w:sz w:val="20"/>
          <w:szCs w:val="20"/>
        </w:rPr>
        <w:t xml:space="preserve">03.O fato </w:t>
      </w:r>
      <w:r w:rsidR="00D012A7">
        <w:rPr>
          <w:rFonts w:eastAsia="Calibri"/>
          <w:color w:val="FF0000"/>
          <w:sz w:val="20"/>
          <w:szCs w:val="20"/>
        </w:rPr>
        <w:t xml:space="preserve">de </w:t>
      </w:r>
      <w:r w:rsidRPr="00D012A7">
        <w:rPr>
          <w:rFonts w:eastAsia="Calibri"/>
          <w:color w:val="FF0000"/>
          <w:sz w:val="20"/>
          <w:szCs w:val="20"/>
        </w:rPr>
        <w:t xml:space="preserve">as pessoas não estarem atentas ao perigo real e </w:t>
      </w:r>
      <w:r w:rsidR="00D012A7" w:rsidRPr="00D012A7">
        <w:rPr>
          <w:rFonts w:eastAsia="Calibri"/>
          <w:color w:val="FF0000"/>
          <w:sz w:val="20"/>
          <w:szCs w:val="20"/>
        </w:rPr>
        <w:t>próximo com</w:t>
      </w:r>
      <w:r w:rsidRPr="00D012A7">
        <w:rPr>
          <w:rFonts w:eastAsia="Calibri"/>
          <w:color w:val="FF0000"/>
          <w:sz w:val="20"/>
          <w:szCs w:val="20"/>
        </w:rPr>
        <w:t xml:space="preserve"> o uso intenso do álcool líquido e em gel no seu cotidiano.</w:t>
      </w:r>
    </w:p>
    <w:p w14:paraId="24E4B82A" w14:textId="31201094" w:rsidR="002134BF" w:rsidRPr="00D012A7" w:rsidRDefault="0076300D" w:rsidP="00D012A7">
      <w:pPr>
        <w:ind w:left="142" w:right="142"/>
        <w:jc w:val="both"/>
        <w:rPr>
          <w:rFonts w:eastAsia="Calibri"/>
          <w:color w:val="FF0000"/>
          <w:sz w:val="20"/>
          <w:szCs w:val="20"/>
        </w:rPr>
      </w:pPr>
      <w:r w:rsidRPr="00D012A7">
        <w:rPr>
          <w:rFonts w:eastAsia="Calibri"/>
          <w:color w:val="FF0000"/>
          <w:sz w:val="20"/>
          <w:szCs w:val="20"/>
        </w:rPr>
        <w:t>04</w:t>
      </w:r>
      <w:r w:rsidR="002C7526" w:rsidRPr="00D012A7">
        <w:rPr>
          <w:rFonts w:eastAsia="Calibri"/>
          <w:color w:val="FF0000"/>
          <w:sz w:val="20"/>
          <w:szCs w:val="20"/>
        </w:rPr>
        <w:t xml:space="preserve">- </w:t>
      </w:r>
      <w:r w:rsidR="00D012A7" w:rsidRPr="00D012A7">
        <w:rPr>
          <w:rFonts w:eastAsia="Calibri"/>
          <w:color w:val="FF0000"/>
          <w:sz w:val="20"/>
          <w:szCs w:val="20"/>
        </w:rPr>
        <w:t>É</w:t>
      </w:r>
      <w:r w:rsidR="002C7526" w:rsidRPr="00D012A7">
        <w:rPr>
          <w:rFonts w:eastAsia="Calibri"/>
          <w:color w:val="FF0000"/>
          <w:sz w:val="20"/>
          <w:szCs w:val="20"/>
        </w:rPr>
        <w:t xml:space="preserve"> importante que você tenha sua </w:t>
      </w:r>
      <w:r w:rsidR="00D012A7" w:rsidRPr="00D012A7">
        <w:rPr>
          <w:rFonts w:eastAsia="Calibri"/>
          <w:color w:val="FF0000"/>
          <w:sz w:val="20"/>
          <w:szCs w:val="20"/>
        </w:rPr>
        <w:t>opinião,</w:t>
      </w:r>
      <w:r w:rsidR="002C7526" w:rsidRPr="00D012A7">
        <w:rPr>
          <w:rFonts w:eastAsia="Calibri"/>
          <w:color w:val="FF0000"/>
          <w:sz w:val="20"/>
          <w:szCs w:val="20"/>
        </w:rPr>
        <w:t xml:space="preserve"> que possa analisar e criticar; mas é valioso respeitar a opinião alheia.</w:t>
      </w:r>
    </w:p>
    <w:p w14:paraId="266EB03F" w14:textId="536C1A74" w:rsidR="002134BF" w:rsidRPr="00D012A7" w:rsidRDefault="00BE1C02" w:rsidP="00D012A7">
      <w:pPr>
        <w:ind w:left="142" w:right="142"/>
        <w:jc w:val="both"/>
        <w:rPr>
          <w:rFonts w:eastAsia="Calibri"/>
          <w:color w:val="FF0000"/>
          <w:sz w:val="20"/>
          <w:szCs w:val="20"/>
        </w:rPr>
      </w:pPr>
      <w:r w:rsidRPr="00D012A7">
        <w:rPr>
          <w:rFonts w:eastAsia="Calibri"/>
          <w:color w:val="FF0000"/>
          <w:sz w:val="20"/>
          <w:szCs w:val="20"/>
        </w:rPr>
        <w:t>0</w:t>
      </w:r>
      <w:r w:rsidR="00D012A7">
        <w:rPr>
          <w:rFonts w:eastAsia="Calibri"/>
          <w:color w:val="FF0000"/>
          <w:sz w:val="20"/>
          <w:szCs w:val="20"/>
        </w:rPr>
        <w:t>5</w:t>
      </w:r>
      <w:r w:rsidRPr="00D012A7">
        <w:rPr>
          <w:rFonts w:eastAsia="Calibri"/>
          <w:color w:val="FF0000"/>
          <w:sz w:val="20"/>
          <w:szCs w:val="20"/>
        </w:rPr>
        <w:t>.(D)</w:t>
      </w:r>
    </w:p>
    <w:p w14:paraId="1924D41D" w14:textId="2586D8EE" w:rsidR="00D012A7" w:rsidRDefault="00EB7BF9" w:rsidP="00D012A7">
      <w:pPr>
        <w:ind w:left="142" w:right="142"/>
        <w:rPr>
          <w:rFonts w:eastAsia="Calibri"/>
          <w:color w:val="FF0000"/>
          <w:sz w:val="20"/>
          <w:szCs w:val="20"/>
        </w:rPr>
      </w:pPr>
      <w:r w:rsidRPr="00D012A7">
        <w:rPr>
          <w:rFonts w:eastAsia="Calibri"/>
          <w:color w:val="FF0000"/>
          <w:sz w:val="20"/>
          <w:szCs w:val="20"/>
        </w:rPr>
        <w:t>0</w:t>
      </w:r>
      <w:r w:rsidR="00D012A7">
        <w:rPr>
          <w:rFonts w:eastAsia="Calibri"/>
          <w:color w:val="FF0000"/>
          <w:sz w:val="20"/>
          <w:szCs w:val="20"/>
        </w:rPr>
        <w:t>6</w:t>
      </w:r>
      <w:r w:rsidRPr="00D012A7">
        <w:rPr>
          <w:rFonts w:eastAsia="Calibri"/>
          <w:color w:val="FF0000"/>
          <w:sz w:val="20"/>
          <w:szCs w:val="20"/>
        </w:rPr>
        <w:t>.</w:t>
      </w:r>
    </w:p>
    <w:p w14:paraId="785F3E50" w14:textId="6C27D55E" w:rsidR="002134BF" w:rsidRPr="00D012A7" w:rsidRDefault="00EB7BF9" w:rsidP="00D012A7">
      <w:pPr>
        <w:ind w:left="142" w:right="142"/>
        <w:rPr>
          <w:rFonts w:eastAsia="Calibri"/>
          <w:color w:val="FF0000"/>
          <w:sz w:val="20"/>
          <w:szCs w:val="20"/>
        </w:rPr>
      </w:pPr>
      <w:r w:rsidRPr="00D012A7">
        <w:rPr>
          <w:rFonts w:eastAsia="Calibri"/>
          <w:color w:val="FF0000"/>
          <w:sz w:val="20"/>
          <w:szCs w:val="20"/>
        </w:rPr>
        <w:t>(A)</w:t>
      </w:r>
      <w:r w:rsidR="00D012A7">
        <w:rPr>
          <w:rFonts w:eastAsia="Calibri"/>
          <w:color w:val="FF0000"/>
          <w:sz w:val="20"/>
          <w:szCs w:val="20"/>
        </w:rPr>
        <w:t xml:space="preserve"> </w:t>
      </w:r>
      <w:r w:rsidRPr="00D012A7">
        <w:rPr>
          <w:rFonts w:eastAsia="Calibri"/>
          <w:color w:val="FF0000"/>
          <w:sz w:val="20"/>
          <w:szCs w:val="20"/>
        </w:rPr>
        <w:t xml:space="preserve">I    </w:t>
      </w:r>
      <w:r w:rsidRPr="00D012A7">
        <w:rPr>
          <w:rFonts w:eastAsia="Calibri"/>
          <w:color w:val="FF0000"/>
          <w:sz w:val="20"/>
          <w:szCs w:val="20"/>
        </w:rPr>
        <w:br/>
        <w:t>(B)</w:t>
      </w:r>
      <w:r w:rsidR="00D012A7">
        <w:rPr>
          <w:rFonts w:eastAsia="Calibri"/>
          <w:color w:val="FF0000"/>
          <w:sz w:val="20"/>
          <w:szCs w:val="20"/>
        </w:rPr>
        <w:t xml:space="preserve"> </w:t>
      </w:r>
      <w:r w:rsidRPr="00D012A7">
        <w:rPr>
          <w:rFonts w:eastAsia="Calibri"/>
          <w:color w:val="FF0000"/>
          <w:sz w:val="20"/>
          <w:szCs w:val="20"/>
        </w:rPr>
        <w:t>O</w:t>
      </w:r>
    </w:p>
    <w:p w14:paraId="4DB55555" w14:textId="2DE5F93C" w:rsidR="00EB7BF9" w:rsidRPr="00D012A7" w:rsidRDefault="00EB7BF9" w:rsidP="00D012A7">
      <w:pPr>
        <w:ind w:left="142" w:right="142"/>
        <w:rPr>
          <w:rFonts w:eastAsia="Calibri"/>
          <w:color w:val="FF0000"/>
          <w:sz w:val="20"/>
          <w:szCs w:val="20"/>
        </w:rPr>
      </w:pPr>
      <w:r w:rsidRPr="00D012A7">
        <w:rPr>
          <w:rFonts w:eastAsia="Calibri"/>
          <w:color w:val="FF0000"/>
          <w:sz w:val="20"/>
          <w:szCs w:val="20"/>
        </w:rPr>
        <w:t>(C)</w:t>
      </w:r>
      <w:r w:rsidR="00D012A7">
        <w:rPr>
          <w:rFonts w:eastAsia="Calibri"/>
          <w:color w:val="FF0000"/>
          <w:sz w:val="20"/>
          <w:szCs w:val="20"/>
        </w:rPr>
        <w:t xml:space="preserve"> </w:t>
      </w:r>
      <w:r w:rsidRPr="00D012A7">
        <w:rPr>
          <w:rFonts w:eastAsia="Calibri"/>
          <w:color w:val="FF0000"/>
          <w:sz w:val="20"/>
          <w:szCs w:val="20"/>
        </w:rPr>
        <w:t>I</w:t>
      </w:r>
    </w:p>
    <w:p w14:paraId="11CD1B18" w14:textId="1EAADA53" w:rsidR="00EB7BF9" w:rsidRPr="00D012A7" w:rsidRDefault="00EB7BF9" w:rsidP="00D012A7">
      <w:pPr>
        <w:ind w:left="142" w:right="142"/>
        <w:rPr>
          <w:rFonts w:eastAsia="Calibri"/>
          <w:color w:val="FF0000"/>
          <w:sz w:val="20"/>
          <w:szCs w:val="20"/>
        </w:rPr>
      </w:pPr>
      <w:r w:rsidRPr="00D012A7">
        <w:rPr>
          <w:rFonts w:eastAsia="Calibri"/>
          <w:color w:val="FF0000"/>
          <w:sz w:val="20"/>
          <w:szCs w:val="20"/>
        </w:rPr>
        <w:t>(D)</w:t>
      </w:r>
      <w:r w:rsidR="00D012A7">
        <w:rPr>
          <w:rFonts w:eastAsia="Calibri"/>
          <w:color w:val="FF0000"/>
          <w:sz w:val="20"/>
          <w:szCs w:val="20"/>
        </w:rPr>
        <w:t xml:space="preserve"> </w:t>
      </w:r>
      <w:r w:rsidRPr="00D012A7">
        <w:rPr>
          <w:rFonts w:eastAsia="Calibri"/>
          <w:color w:val="FF0000"/>
          <w:sz w:val="20"/>
          <w:szCs w:val="20"/>
        </w:rPr>
        <w:t>O</w:t>
      </w:r>
    </w:p>
    <w:p w14:paraId="21F21E92" w14:textId="34D64EED" w:rsidR="002134BF" w:rsidRPr="00D012A7" w:rsidRDefault="002134BF" w:rsidP="00D012A7">
      <w:pPr>
        <w:ind w:left="142" w:right="142"/>
        <w:rPr>
          <w:rFonts w:eastAsia="Calibri"/>
          <w:color w:val="FF0000"/>
          <w:sz w:val="20"/>
          <w:szCs w:val="20"/>
        </w:rPr>
      </w:pPr>
    </w:p>
    <w:p w14:paraId="6FE53498" w14:textId="7D0A1805" w:rsidR="002134BF" w:rsidRPr="007632F5" w:rsidRDefault="002134BF" w:rsidP="00B76472">
      <w:pPr>
        <w:ind w:left="142" w:right="142"/>
        <w:jc w:val="both"/>
        <w:rPr>
          <w:rFonts w:eastAsia="Calibri"/>
          <w:color w:val="C00000"/>
          <w:sz w:val="20"/>
          <w:szCs w:val="20"/>
        </w:rPr>
      </w:pPr>
      <w:bookmarkStart w:id="0" w:name="_GoBack"/>
      <w:bookmarkEnd w:id="0"/>
    </w:p>
    <w:sectPr w:rsidR="002134BF" w:rsidRPr="007632F5" w:rsidSect="00BD2A31">
      <w:type w:val="continuous"/>
      <w:pgSz w:w="11907" w:h="16840" w:code="9"/>
      <w:pgMar w:top="567" w:right="708" w:bottom="426" w:left="567" w:header="570" w:footer="413"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72D0" w14:textId="77777777" w:rsidR="005B2C10" w:rsidRDefault="005B2C10">
      <w:r>
        <w:separator/>
      </w:r>
    </w:p>
  </w:endnote>
  <w:endnote w:type="continuationSeparator" w:id="0">
    <w:p w14:paraId="3099D256" w14:textId="77777777" w:rsidR="005B2C10" w:rsidRDefault="005B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E8E7" w14:textId="77777777" w:rsidR="00365BCE" w:rsidRDefault="00365B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A6C5AD" w14:textId="77777777" w:rsidR="00365BCE" w:rsidRDefault="00365BCE">
    <w:pPr>
      <w:pStyle w:val="Rodap"/>
      <w:ind w:right="360" w:firstLine="360"/>
    </w:pPr>
  </w:p>
  <w:p w14:paraId="62FA5CEE" w14:textId="77777777" w:rsidR="00365BCE" w:rsidRDefault="00365B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A68" w14:textId="327B5C10" w:rsidR="00365BCE" w:rsidRDefault="00365B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FD2">
      <w:rPr>
        <w:rStyle w:val="Nmerodepgina"/>
        <w:noProof/>
      </w:rPr>
      <w:t>3</w:t>
    </w:r>
    <w:r>
      <w:rPr>
        <w:rStyle w:val="Nmerodepgina"/>
      </w:rPr>
      <w:fldChar w:fldCharType="end"/>
    </w:r>
  </w:p>
  <w:p w14:paraId="4680603B" w14:textId="77777777" w:rsidR="00365BCE" w:rsidRDefault="00365B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0653" w14:textId="77777777" w:rsidR="00365BCE" w:rsidRPr="003C5AD0" w:rsidRDefault="00365BCE"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8273AB"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8273AB" w:rsidRDefault="008273AB">
    <w:pPr>
      <w:pStyle w:val="Rodap"/>
      <w:ind w:right="360" w:firstLine="360"/>
    </w:pPr>
  </w:p>
  <w:p w14:paraId="7BF61F01" w14:textId="77777777" w:rsidR="008273AB" w:rsidRDefault="008273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127D41A0" w:rsidR="008273AB"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FD2">
      <w:rPr>
        <w:rStyle w:val="Nmerodepgina"/>
        <w:noProof/>
      </w:rPr>
      <w:t>4</w:t>
    </w:r>
    <w:r>
      <w:rPr>
        <w:rStyle w:val="Nmerodepgina"/>
      </w:rPr>
      <w:fldChar w:fldCharType="end"/>
    </w:r>
  </w:p>
  <w:p w14:paraId="7009F195" w14:textId="77777777" w:rsidR="008273AB" w:rsidRDefault="008273A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2E9D3731" w:rsidR="008273AB" w:rsidRPr="003C5AD0" w:rsidRDefault="001F6B4C"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7632F5" w:rsidRPr="007632F5">
      <w:rPr>
        <w:caps/>
        <w:noProof/>
        <w:color w:val="000000" w:themeColor="text1"/>
        <w:lang w:val="pt-BR"/>
      </w:rPr>
      <w:t>3</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FA47" w14:textId="77777777" w:rsidR="005B2C10" w:rsidRDefault="005B2C10">
      <w:r>
        <w:separator/>
      </w:r>
    </w:p>
  </w:footnote>
  <w:footnote w:type="continuationSeparator" w:id="0">
    <w:p w14:paraId="1A2ECE93" w14:textId="77777777" w:rsidR="005B2C10" w:rsidRDefault="005B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ADD1" w14:textId="77777777" w:rsidR="00365BCE" w:rsidRDefault="00365BCE">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5D06CA" w14:textId="77777777" w:rsidR="00365BCE" w:rsidRDefault="00365BCE">
    <w:pPr>
      <w:pStyle w:val="Cabealho"/>
    </w:pPr>
  </w:p>
  <w:p w14:paraId="07DA4163" w14:textId="77777777" w:rsidR="00365BCE" w:rsidRDefault="00365B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AE64" w14:textId="77777777" w:rsidR="00365BCE" w:rsidRPr="00DF131D" w:rsidRDefault="00365BCE" w:rsidP="008273AB">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7"/>
      <w:gridCol w:w="5582"/>
      <w:gridCol w:w="2681"/>
    </w:tblGrid>
    <w:tr w:rsidR="00365BCE" w:rsidRPr="0053523A" w14:paraId="47D1F789" w14:textId="77777777" w:rsidTr="008273AB">
      <w:tc>
        <w:tcPr>
          <w:tcW w:w="10762" w:type="dxa"/>
          <w:gridSpan w:val="4"/>
        </w:tcPr>
        <w:p w14:paraId="33A1233F" w14:textId="77777777" w:rsidR="00365BCE" w:rsidRPr="0053523A" w:rsidRDefault="00365BCE" w:rsidP="008273AB">
          <w:pPr>
            <w:jc w:val="center"/>
            <w:rPr>
              <w:b/>
              <w:bCs/>
              <w:sz w:val="28"/>
              <w:szCs w:val="28"/>
            </w:rPr>
          </w:pPr>
          <w:r w:rsidRPr="0053523A">
            <w:rPr>
              <w:noProof/>
            </w:rPr>
            <w:drawing>
              <wp:inline distT="0" distB="0" distL="0" distR="0" wp14:anchorId="36CF2C69" wp14:editId="44E77B6E">
                <wp:extent cx="1674267" cy="607947"/>
                <wp:effectExtent l="0" t="0" r="2540" b="1905"/>
                <wp:docPr id="33" name="Gráfico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365BCE" w:rsidRPr="0053523A" w14:paraId="4047235E" w14:textId="77777777" w:rsidTr="008273AB">
      <w:tc>
        <w:tcPr>
          <w:tcW w:w="1129" w:type="dxa"/>
        </w:tcPr>
        <w:p w14:paraId="5D121FD4" w14:textId="77777777" w:rsidR="00365BCE" w:rsidRPr="0053523A" w:rsidRDefault="00365BCE" w:rsidP="008273AB">
          <w:pPr>
            <w:rPr>
              <w:b/>
              <w:bCs/>
              <w:sz w:val="28"/>
              <w:szCs w:val="28"/>
            </w:rPr>
          </w:pPr>
          <w:r w:rsidRPr="0053523A">
            <w:rPr>
              <w:b/>
              <w:bCs/>
              <w:sz w:val="28"/>
              <w:szCs w:val="28"/>
            </w:rPr>
            <w:t>Nome:</w:t>
          </w:r>
        </w:p>
      </w:tc>
      <w:tc>
        <w:tcPr>
          <w:tcW w:w="6946" w:type="dxa"/>
          <w:gridSpan w:val="2"/>
        </w:tcPr>
        <w:p w14:paraId="1B5BF8C9" w14:textId="77777777" w:rsidR="00365BCE" w:rsidRPr="0053523A" w:rsidRDefault="00365BCE" w:rsidP="008273AB">
          <w:pPr>
            <w:jc w:val="center"/>
            <w:rPr>
              <w:b/>
              <w:bCs/>
              <w:sz w:val="28"/>
              <w:szCs w:val="28"/>
            </w:rPr>
          </w:pPr>
        </w:p>
      </w:tc>
      <w:tc>
        <w:tcPr>
          <w:tcW w:w="2687" w:type="dxa"/>
        </w:tcPr>
        <w:p w14:paraId="3263F8A8" w14:textId="77777777" w:rsidR="00365BCE" w:rsidRPr="0053523A" w:rsidRDefault="00365BCE" w:rsidP="008273AB">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365BCE" w:rsidRPr="0053523A" w14:paraId="535EDA1F" w14:textId="77777777" w:rsidTr="008273AB">
      <w:tc>
        <w:tcPr>
          <w:tcW w:w="2405" w:type="dxa"/>
          <w:gridSpan w:val="2"/>
        </w:tcPr>
        <w:p w14:paraId="04249AEE" w14:textId="77777777" w:rsidR="00365BCE" w:rsidRPr="0053523A" w:rsidRDefault="00365BCE" w:rsidP="008273AB">
          <w:pPr>
            <w:rPr>
              <w:b/>
              <w:bCs/>
              <w:sz w:val="28"/>
              <w:szCs w:val="28"/>
            </w:rPr>
          </w:pPr>
          <w:r w:rsidRPr="0053523A">
            <w:rPr>
              <w:b/>
              <w:bCs/>
              <w:sz w:val="28"/>
              <w:szCs w:val="28"/>
            </w:rPr>
            <w:t>Unidade Escolar:</w:t>
          </w:r>
        </w:p>
      </w:tc>
      <w:tc>
        <w:tcPr>
          <w:tcW w:w="8357" w:type="dxa"/>
          <w:gridSpan w:val="2"/>
        </w:tcPr>
        <w:p w14:paraId="0B583E68" w14:textId="77777777" w:rsidR="00365BCE" w:rsidRPr="0053523A" w:rsidRDefault="00365BCE" w:rsidP="008273AB">
          <w:pPr>
            <w:jc w:val="center"/>
            <w:rPr>
              <w:b/>
              <w:bCs/>
              <w:sz w:val="28"/>
              <w:szCs w:val="28"/>
            </w:rPr>
          </w:pPr>
        </w:p>
      </w:tc>
    </w:tr>
    <w:tr w:rsidR="00365BCE" w:rsidRPr="0053523A" w14:paraId="2C68FBD8" w14:textId="77777777" w:rsidTr="008273AB">
      <w:trPr>
        <w:trHeight w:val="333"/>
      </w:trPr>
      <w:tc>
        <w:tcPr>
          <w:tcW w:w="10762" w:type="dxa"/>
          <w:gridSpan w:val="4"/>
        </w:tcPr>
        <w:p w14:paraId="78E2B5E5" w14:textId="77777777" w:rsidR="00365BCE" w:rsidRPr="0053523A" w:rsidRDefault="00365BCE" w:rsidP="008273AB">
          <w:pPr>
            <w:jc w:val="center"/>
            <w:rPr>
              <w:b/>
              <w:bCs/>
              <w:sz w:val="28"/>
              <w:szCs w:val="28"/>
            </w:rPr>
          </w:pPr>
          <w:r>
            <w:rPr>
              <w:b/>
              <w:bCs/>
              <w:sz w:val="28"/>
              <w:szCs w:val="28"/>
            </w:rPr>
            <w:t>LÍNGUA PORTUGUESA – 6º ano</w:t>
          </w:r>
        </w:p>
      </w:tc>
    </w:tr>
  </w:tbl>
  <w:p w14:paraId="52924570" w14:textId="77777777" w:rsidR="00365BCE" w:rsidRPr="0053523A" w:rsidRDefault="00365BCE" w:rsidP="008273AB">
    <w:pPr>
      <w:spacing w:line="276" w:lineRule="auto"/>
      <w:jc w:val="center"/>
      <w:rPr>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8273AB"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8273AB" w:rsidRDefault="008273AB">
    <w:pPr>
      <w:pStyle w:val="Cabealho"/>
    </w:pPr>
  </w:p>
  <w:p w14:paraId="054B5284" w14:textId="77777777" w:rsidR="008273AB" w:rsidRDefault="008273A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0C0" w14:textId="77777777" w:rsidR="008273AB" w:rsidRPr="00365BCE" w:rsidRDefault="008273AB" w:rsidP="00365B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53C"/>
    <w:multiLevelType w:val="hybridMultilevel"/>
    <w:tmpl w:val="E7F06A80"/>
    <w:lvl w:ilvl="0" w:tplc="117E96C8">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45746"/>
    <w:multiLevelType w:val="hybridMultilevel"/>
    <w:tmpl w:val="DCA67D32"/>
    <w:lvl w:ilvl="0" w:tplc="030A0FFE">
      <w:start w:val="1"/>
      <w:numFmt w:val="decimalZero"/>
      <w:lvlText w:val="%1-"/>
      <w:lvlJc w:val="left"/>
      <w:pPr>
        <w:ind w:left="4330" w:hanging="360"/>
      </w:pPr>
      <w:rPr>
        <w:rFonts w:hint="default"/>
      </w:rPr>
    </w:lvl>
    <w:lvl w:ilvl="1" w:tplc="04160019" w:tentative="1">
      <w:start w:val="1"/>
      <w:numFmt w:val="lowerLetter"/>
      <w:lvlText w:val="%2."/>
      <w:lvlJc w:val="left"/>
      <w:pPr>
        <w:ind w:left="4700" w:hanging="360"/>
      </w:pPr>
    </w:lvl>
    <w:lvl w:ilvl="2" w:tplc="0416001B" w:tentative="1">
      <w:start w:val="1"/>
      <w:numFmt w:val="lowerRoman"/>
      <w:lvlText w:val="%3."/>
      <w:lvlJc w:val="right"/>
      <w:pPr>
        <w:ind w:left="5420" w:hanging="180"/>
      </w:pPr>
    </w:lvl>
    <w:lvl w:ilvl="3" w:tplc="0416000F" w:tentative="1">
      <w:start w:val="1"/>
      <w:numFmt w:val="decimal"/>
      <w:lvlText w:val="%4."/>
      <w:lvlJc w:val="left"/>
      <w:pPr>
        <w:ind w:left="6140" w:hanging="360"/>
      </w:pPr>
    </w:lvl>
    <w:lvl w:ilvl="4" w:tplc="04160019" w:tentative="1">
      <w:start w:val="1"/>
      <w:numFmt w:val="lowerLetter"/>
      <w:lvlText w:val="%5."/>
      <w:lvlJc w:val="left"/>
      <w:pPr>
        <w:ind w:left="6860" w:hanging="360"/>
      </w:pPr>
    </w:lvl>
    <w:lvl w:ilvl="5" w:tplc="0416001B" w:tentative="1">
      <w:start w:val="1"/>
      <w:numFmt w:val="lowerRoman"/>
      <w:lvlText w:val="%6."/>
      <w:lvlJc w:val="right"/>
      <w:pPr>
        <w:ind w:left="7580" w:hanging="180"/>
      </w:pPr>
    </w:lvl>
    <w:lvl w:ilvl="6" w:tplc="0416000F" w:tentative="1">
      <w:start w:val="1"/>
      <w:numFmt w:val="decimal"/>
      <w:lvlText w:val="%7."/>
      <w:lvlJc w:val="left"/>
      <w:pPr>
        <w:ind w:left="8300" w:hanging="360"/>
      </w:pPr>
    </w:lvl>
    <w:lvl w:ilvl="7" w:tplc="04160019" w:tentative="1">
      <w:start w:val="1"/>
      <w:numFmt w:val="lowerLetter"/>
      <w:lvlText w:val="%8."/>
      <w:lvlJc w:val="left"/>
      <w:pPr>
        <w:ind w:left="9020" w:hanging="360"/>
      </w:pPr>
    </w:lvl>
    <w:lvl w:ilvl="8" w:tplc="0416001B" w:tentative="1">
      <w:start w:val="1"/>
      <w:numFmt w:val="lowerRoman"/>
      <w:lvlText w:val="%9."/>
      <w:lvlJc w:val="right"/>
      <w:pPr>
        <w:ind w:left="9740" w:hanging="180"/>
      </w:pPr>
    </w:lvl>
  </w:abstractNum>
  <w:abstractNum w:abstractNumId="2" w15:restartNumberingAfterBreak="0">
    <w:nsid w:val="04B247E8"/>
    <w:multiLevelType w:val="hybridMultilevel"/>
    <w:tmpl w:val="96FE03AC"/>
    <w:lvl w:ilvl="0" w:tplc="F8BE173C">
      <w:numFmt w:val="bullet"/>
      <w:lvlText w:val=""/>
      <w:lvlJc w:val="left"/>
      <w:pPr>
        <w:ind w:left="720" w:hanging="360"/>
      </w:pPr>
      <w:rPr>
        <w:rFonts w:ascii="Symbol" w:eastAsiaTheme="majorEastAsia"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E57389"/>
    <w:multiLevelType w:val="hybridMultilevel"/>
    <w:tmpl w:val="59CEBF26"/>
    <w:lvl w:ilvl="0" w:tplc="F98051C4">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055B25B9"/>
    <w:multiLevelType w:val="hybridMultilevel"/>
    <w:tmpl w:val="FFECBFB0"/>
    <w:lvl w:ilvl="0" w:tplc="C430DE4E">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B736E2"/>
    <w:multiLevelType w:val="hybridMultilevel"/>
    <w:tmpl w:val="DD3A8C6C"/>
    <w:lvl w:ilvl="0" w:tplc="661233F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086B1845"/>
    <w:multiLevelType w:val="multilevel"/>
    <w:tmpl w:val="6676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83B35"/>
    <w:multiLevelType w:val="hybridMultilevel"/>
    <w:tmpl w:val="C4FA3EE0"/>
    <w:lvl w:ilvl="0" w:tplc="115E98DC">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11FE5E3F"/>
    <w:multiLevelType w:val="hybridMultilevel"/>
    <w:tmpl w:val="113A329E"/>
    <w:lvl w:ilvl="0" w:tplc="04160001">
      <w:start w:val="1"/>
      <w:numFmt w:val="bullet"/>
      <w:lvlText w:val=""/>
      <w:lvlJc w:val="left"/>
      <w:pPr>
        <w:ind w:left="1004" w:hanging="72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9" w15:restartNumberingAfterBreak="0">
    <w:nsid w:val="16877B12"/>
    <w:multiLevelType w:val="multilevel"/>
    <w:tmpl w:val="804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42B61"/>
    <w:multiLevelType w:val="multilevel"/>
    <w:tmpl w:val="B22A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E4A9E"/>
    <w:multiLevelType w:val="hybridMultilevel"/>
    <w:tmpl w:val="8AB2628E"/>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157ED8"/>
    <w:multiLevelType w:val="multilevel"/>
    <w:tmpl w:val="DCF433F6"/>
    <w:lvl w:ilvl="0">
      <w:start w:val="1"/>
      <w:numFmt w:val="bullet"/>
      <w:lvlText w:val="o"/>
      <w:lvlJc w:val="left"/>
      <w:pPr>
        <w:tabs>
          <w:tab w:val="num" w:pos="1070"/>
        </w:tabs>
        <w:ind w:left="1070" w:hanging="360"/>
      </w:pPr>
      <w:rPr>
        <w:rFonts w:ascii="Courier New" w:hAnsi="Courier New"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o"/>
      <w:lvlJc w:val="left"/>
      <w:pPr>
        <w:tabs>
          <w:tab w:val="num" w:pos="2510"/>
        </w:tabs>
        <w:ind w:left="2510" w:hanging="360"/>
      </w:pPr>
      <w:rPr>
        <w:rFonts w:ascii="Courier New" w:hAnsi="Courier New" w:hint="default"/>
        <w:sz w:val="20"/>
      </w:rPr>
    </w:lvl>
    <w:lvl w:ilvl="3" w:tentative="1">
      <w:start w:val="1"/>
      <w:numFmt w:val="bullet"/>
      <w:lvlText w:val="o"/>
      <w:lvlJc w:val="left"/>
      <w:pPr>
        <w:tabs>
          <w:tab w:val="num" w:pos="3230"/>
        </w:tabs>
        <w:ind w:left="3230" w:hanging="360"/>
      </w:pPr>
      <w:rPr>
        <w:rFonts w:ascii="Courier New" w:hAnsi="Courier New" w:hint="default"/>
        <w:sz w:val="20"/>
      </w:rPr>
    </w:lvl>
    <w:lvl w:ilvl="4" w:tentative="1">
      <w:start w:val="1"/>
      <w:numFmt w:val="bullet"/>
      <w:lvlText w:val="o"/>
      <w:lvlJc w:val="left"/>
      <w:pPr>
        <w:tabs>
          <w:tab w:val="num" w:pos="3950"/>
        </w:tabs>
        <w:ind w:left="3950" w:hanging="360"/>
      </w:pPr>
      <w:rPr>
        <w:rFonts w:ascii="Courier New" w:hAnsi="Courier New" w:hint="default"/>
        <w:sz w:val="20"/>
      </w:rPr>
    </w:lvl>
    <w:lvl w:ilvl="5" w:tentative="1">
      <w:start w:val="1"/>
      <w:numFmt w:val="bullet"/>
      <w:lvlText w:val="o"/>
      <w:lvlJc w:val="left"/>
      <w:pPr>
        <w:tabs>
          <w:tab w:val="num" w:pos="4670"/>
        </w:tabs>
        <w:ind w:left="4670" w:hanging="360"/>
      </w:pPr>
      <w:rPr>
        <w:rFonts w:ascii="Courier New" w:hAnsi="Courier New" w:hint="default"/>
        <w:sz w:val="20"/>
      </w:rPr>
    </w:lvl>
    <w:lvl w:ilvl="6" w:tentative="1">
      <w:start w:val="1"/>
      <w:numFmt w:val="bullet"/>
      <w:lvlText w:val="o"/>
      <w:lvlJc w:val="left"/>
      <w:pPr>
        <w:tabs>
          <w:tab w:val="num" w:pos="5390"/>
        </w:tabs>
        <w:ind w:left="5390" w:hanging="360"/>
      </w:pPr>
      <w:rPr>
        <w:rFonts w:ascii="Courier New" w:hAnsi="Courier New" w:hint="default"/>
        <w:sz w:val="20"/>
      </w:rPr>
    </w:lvl>
    <w:lvl w:ilvl="7" w:tentative="1">
      <w:start w:val="1"/>
      <w:numFmt w:val="bullet"/>
      <w:lvlText w:val="o"/>
      <w:lvlJc w:val="left"/>
      <w:pPr>
        <w:tabs>
          <w:tab w:val="num" w:pos="6110"/>
        </w:tabs>
        <w:ind w:left="6110" w:hanging="360"/>
      </w:pPr>
      <w:rPr>
        <w:rFonts w:ascii="Courier New" w:hAnsi="Courier New" w:hint="default"/>
        <w:sz w:val="20"/>
      </w:rPr>
    </w:lvl>
    <w:lvl w:ilvl="8" w:tentative="1">
      <w:start w:val="1"/>
      <w:numFmt w:val="bullet"/>
      <w:lvlText w:val="o"/>
      <w:lvlJc w:val="left"/>
      <w:pPr>
        <w:tabs>
          <w:tab w:val="num" w:pos="6830"/>
        </w:tabs>
        <w:ind w:left="6830" w:hanging="360"/>
      </w:pPr>
      <w:rPr>
        <w:rFonts w:ascii="Courier New" w:hAnsi="Courier New" w:hint="default"/>
        <w:sz w:val="20"/>
      </w:rPr>
    </w:lvl>
  </w:abstractNum>
  <w:abstractNum w:abstractNumId="13"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14"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461C06"/>
    <w:multiLevelType w:val="hybridMultilevel"/>
    <w:tmpl w:val="A2FABEC6"/>
    <w:lvl w:ilvl="0" w:tplc="D77648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997372"/>
    <w:multiLevelType w:val="hybridMultilevel"/>
    <w:tmpl w:val="77C8CA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3C4C716D"/>
    <w:multiLevelType w:val="multilevel"/>
    <w:tmpl w:val="822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C26D66"/>
    <w:multiLevelType w:val="hybridMultilevel"/>
    <w:tmpl w:val="41A25E24"/>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2C6190"/>
    <w:multiLevelType w:val="multilevel"/>
    <w:tmpl w:val="3D5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D2A06"/>
    <w:multiLevelType w:val="hybridMultilevel"/>
    <w:tmpl w:val="B53084BA"/>
    <w:lvl w:ilvl="0" w:tplc="907A139C">
      <w:numFmt w:val="bullet"/>
      <w:lvlText w:val=""/>
      <w:lvlJc w:val="left"/>
      <w:pPr>
        <w:ind w:left="720" w:hanging="360"/>
      </w:pPr>
      <w:rPr>
        <w:rFonts w:ascii="Symbol" w:eastAsiaTheme="majorEastAsia"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BC2B21"/>
    <w:multiLevelType w:val="hybridMultilevel"/>
    <w:tmpl w:val="70B8B44A"/>
    <w:lvl w:ilvl="0" w:tplc="067037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952CBD"/>
    <w:multiLevelType w:val="multilevel"/>
    <w:tmpl w:val="0B1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B1532"/>
    <w:multiLevelType w:val="multilevel"/>
    <w:tmpl w:val="8174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50ADD"/>
    <w:multiLevelType w:val="multilevel"/>
    <w:tmpl w:val="F76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C7BF4"/>
    <w:multiLevelType w:val="hybridMultilevel"/>
    <w:tmpl w:val="2C6EBE04"/>
    <w:lvl w:ilvl="0" w:tplc="B70A8B36">
      <w:start w:val="1"/>
      <w:numFmt w:val="decimalZero"/>
      <w:lvlText w:val="%1."/>
      <w:lvlJc w:val="left"/>
      <w:pPr>
        <w:ind w:left="37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AA65CD"/>
    <w:multiLevelType w:val="hybridMultilevel"/>
    <w:tmpl w:val="15F6DFDA"/>
    <w:lvl w:ilvl="0" w:tplc="F828B6A8">
      <w:start w:val="1"/>
      <w:numFmt w:val="decimal"/>
      <w:lvlText w:val="%1-"/>
      <w:lvlJc w:val="left"/>
      <w:pPr>
        <w:ind w:left="1070" w:hanging="360"/>
      </w:pPr>
      <w:rPr>
        <w:rFonts w:hint="default"/>
        <w:color w:val="00000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8" w15:restartNumberingAfterBreak="0">
    <w:nsid w:val="54F0481D"/>
    <w:multiLevelType w:val="multilevel"/>
    <w:tmpl w:val="7898C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0" w15:restartNumberingAfterBreak="0">
    <w:nsid w:val="6377248D"/>
    <w:multiLevelType w:val="multilevel"/>
    <w:tmpl w:val="01E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9536A"/>
    <w:multiLevelType w:val="multilevel"/>
    <w:tmpl w:val="BC0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21BE0"/>
    <w:multiLevelType w:val="hybridMultilevel"/>
    <w:tmpl w:val="14C054AC"/>
    <w:lvl w:ilvl="0" w:tplc="86B2FA6E">
      <w:start w:val="1"/>
      <w:numFmt w:val="decimal"/>
      <w:lvlText w:val="%1-"/>
      <w:lvlJc w:val="left"/>
      <w:pPr>
        <w:ind w:left="720" w:hanging="360"/>
      </w:pPr>
      <w:rPr>
        <w:rFonts w:hint="default"/>
        <w:color w:val="4040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D263A3"/>
    <w:multiLevelType w:val="multilevel"/>
    <w:tmpl w:val="57BE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A3EF6"/>
    <w:multiLevelType w:val="hybridMultilevel"/>
    <w:tmpl w:val="525058A6"/>
    <w:lvl w:ilvl="0" w:tplc="B1E886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5" w15:restartNumberingAfterBreak="0">
    <w:nsid w:val="79C72A57"/>
    <w:multiLevelType w:val="hybridMultilevel"/>
    <w:tmpl w:val="2DF462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F7119F"/>
    <w:multiLevelType w:val="hybridMultilevel"/>
    <w:tmpl w:val="7CF2EE2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29"/>
  </w:num>
  <w:num w:numId="2">
    <w:abstractNumId w:val="14"/>
  </w:num>
  <w:num w:numId="3">
    <w:abstractNumId w:val="18"/>
  </w:num>
  <w:num w:numId="4">
    <w:abstractNumId w:val="13"/>
  </w:num>
  <w:num w:numId="5">
    <w:abstractNumId w:val="27"/>
  </w:num>
  <w:num w:numId="6">
    <w:abstractNumId w:val="32"/>
  </w:num>
  <w:num w:numId="7">
    <w:abstractNumId w:val="25"/>
  </w:num>
  <w:num w:numId="8">
    <w:abstractNumId w:val="36"/>
  </w:num>
  <w:num w:numId="9">
    <w:abstractNumId w:val="26"/>
  </w:num>
  <w:num w:numId="10">
    <w:abstractNumId w:val="1"/>
  </w:num>
  <w:num w:numId="11">
    <w:abstractNumId w:val="6"/>
  </w:num>
  <w:num w:numId="12">
    <w:abstractNumId w:val="31"/>
  </w:num>
  <w:num w:numId="13">
    <w:abstractNumId w:val="9"/>
  </w:num>
  <w:num w:numId="14">
    <w:abstractNumId w:val="28"/>
  </w:num>
  <w:num w:numId="15">
    <w:abstractNumId w:val="23"/>
  </w:num>
  <w:num w:numId="16">
    <w:abstractNumId w:val="17"/>
  </w:num>
  <w:num w:numId="17">
    <w:abstractNumId w:val="30"/>
  </w:num>
  <w:num w:numId="18">
    <w:abstractNumId w:val="12"/>
  </w:num>
  <w:num w:numId="19">
    <w:abstractNumId w:val="33"/>
  </w:num>
  <w:num w:numId="20">
    <w:abstractNumId w:val="10"/>
  </w:num>
  <w:num w:numId="21">
    <w:abstractNumId w:val="24"/>
  </w:num>
  <w:num w:numId="22">
    <w:abstractNumId w:val="21"/>
  </w:num>
  <w:num w:numId="23">
    <w:abstractNumId w:val="2"/>
  </w:num>
  <w:num w:numId="24">
    <w:abstractNumId w:val="20"/>
  </w:num>
  <w:num w:numId="25">
    <w:abstractNumId w:val="19"/>
  </w:num>
  <w:num w:numId="26">
    <w:abstractNumId w:val="3"/>
  </w:num>
  <w:num w:numId="27">
    <w:abstractNumId w:val="7"/>
  </w:num>
  <w:num w:numId="28">
    <w:abstractNumId w:val="0"/>
  </w:num>
  <w:num w:numId="29">
    <w:abstractNumId w:val="16"/>
  </w:num>
  <w:num w:numId="30">
    <w:abstractNumId w:val="35"/>
  </w:num>
  <w:num w:numId="31">
    <w:abstractNumId w:val="8"/>
  </w:num>
  <w:num w:numId="32">
    <w:abstractNumId w:val="34"/>
  </w:num>
  <w:num w:numId="33">
    <w:abstractNumId w:val="11"/>
  </w:num>
  <w:num w:numId="34">
    <w:abstractNumId w:val="4"/>
  </w:num>
  <w:num w:numId="35">
    <w:abstractNumId w:val="22"/>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21F9A"/>
    <w:rsid w:val="00024124"/>
    <w:rsid w:val="00030CC5"/>
    <w:rsid w:val="000314EF"/>
    <w:rsid w:val="00037144"/>
    <w:rsid w:val="00046AA2"/>
    <w:rsid w:val="00053019"/>
    <w:rsid w:val="000559DE"/>
    <w:rsid w:val="00056665"/>
    <w:rsid w:val="00071796"/>
    <w:rsid w:val="00084503"/>
    <w:rsid w:val="00085B62"/>
    <w:rsid w:val="00090928"/>
    <w:rsid w:val="00092393"/>
    <w:rsid w:val="000B0AB3"/>
    <w:rsid w:val="000B129F"/>
    <w:rsid w:val="000C5750"/>
    <w:rsid w:val="000D14F8"/>
    <w:rsid w:val="000E13EC"/>
    <w:rsid w:val="000E7BEA"/>
    <w:rsid w:val="000F393E"/>
    <w:rsid w:val="00101144"/>
    <w:rsid w:val="001025A8"/>
    <w:rsid w:val="001061E9"/>
    <w:rsid w:val="0012558A"/>
    <w:rsid w:val="00134B05"/>
    <w:rsid w:val="001472D0"/>
    <w:rsid w:val="00155E63"/>
    <w:rsid w:val="001572F4"/>
    <w:rsid w:val="00173FC4"/>
    <w:rsid w:val="00186269"/>
    <w:rsid w:val="001876B5"/>
    <w:rsid w:val="001A62A8"/>
    <w:rsid w:val="001B0949"/>
    <w:rsid w:val="001B295E"/>
    <w:rsid w:val="001B3693"/>
    <w:rsid w:val="001C5949"/>
    <w:rsid w:val="001D0BF5"/>
    <w:rsid w:val="001D1FBD"/>
    <w:rsid w:val="001D3CA3"/>
    <w:rsid w:val="001D6BF4"/>
    <w:rsid w:val="001F2694"/>
    <w:rsid w:val="001F6B4C"/>
    <w:rsid w:val="001F71D9"/>
    <w:rsid w:val="002040FD"/>
    <w:rsid w:val="002134BF"/>
    <w:rsid w:val="002327F8"/>
    <w:rsid w:val="00233BE7"/>
    <w:rsid w:val="002438AA"/>
    <w:rsid w:val="0024637F"/>
    <w:rsid w:val="00252917"/>
    <w:rsid w:val="002955A6"/>
    <w:rsid w:val="00295B47"/>
    <w:rsid w:val="00295EA3"/>
    <w:rsid w:val="002A327D"/>
    <w:rsid w:val="002B0F45"/>
    <w:rsid w:val="002B2151"/>
    <w:rsid w:val="002B7157"/>
    <w:rsid w:val="002C7526"/>
    <w:rsid w:val="002C7BF2"/>
    <w:rsid w:val="002D74CB"/>
    <w:rsid w:val="002E130F"/>
    <w:rsid w:val="002E784E"/>
    <w:rsid w:val="003033C8"/>
    <w:rsid w:val="0033301F"/>
    <w:rsid w:val="003459E4"/>
    <w:rsid w:val="0035050A"/>
    <w:rsid w:val="00365BCE"/>
    <w:rsid w:val="00374724"/>
    <w:rsid w:val="003B0158"/>
    <w:rsid w:val="003D3729"/>
    <w:rsid w:val="003E3980"/>
    <w:rsid w:val="003E412D"/>
    <w:rsid w:val="003E6718"/>
    <w:rsid w:val="003F0385"/>
    <w:rsid w:val="003F205A"/>
    <w:rsid w:val="0040104F"/>
    <w:rsid w:val="004129A3"/>
    <w:rsid w:val="00421CD5"/>
    <w:rsid w:val="0042373D"/>
    <w:rsid w:val="0042375E"/>
    <w:rsid w:val="0042617A"/>
    <w:rsid w:val="00430E18"/>
    <w:rsid w:val="00433354"/>
    <w:rsid w:val="00437677"/>
    <w:rsid w:val="004403FC"/>
    <w:rsid w:val="004518B7"/>
    <w:rsid w:val="004540FD"/>
    <w:rsid w:val="00456930"/>
    <w:rsid w:val="00493937"/>
    <w:rsid w:val="00493C6B"/>
    <w:rsid w:val="004A533C"/>
    <w:rsid w:val="004A6F7B"/>
    <w:rsid w:val="004B160C"/>
    <w:rsid w:val="004B5DD4"/>
    <w:rsid w:val="004B753E"/>
    <w:rsid w:val="004C1866"/>
    <w:rsid w:val="004D5286"/>
    <w:rsid w:val="004E2236"/>
    <w:rsid w:val="004E2CA4"/>
    <w:rsid w:val="004F19CD"/>
    <w:rsid w:val="004F3679"/>
    <w:rsid w:val="00501A24"/>
    <w:rsid w:val="00521FE6"/>
    <w:rsid w:val="00543D06"/>
    <w:rsid w:val="005466ED"/>
    <w:rsid w:val="00555E72"/>
    <w:rsid w:val="00555F78"/>
    <w:rsid w:val="0056233D"/>
    <w:rsid w:val="005646D7"/>
    <w:rsid w:val="005647CF"/>
    <w:rsid w:val="00565770"/>
    <w:rsid w:val="00577F01"/>
    <w:rsid w:val="005879ED"/>
    <w:rsid w:val="0059319C"/>
    <w:rsid w:val="00594ABA"/>
    <w:rsid w:val="00597D21"/>
    <w:rsid w:val="005B2C10"/>
    <w:rsid w:val="005B70F1"/>
    <w:rsid w:val="005C14B5"/>
    <w:rsid w:val="005E0E56"/>
    <w:rsid w:val="005E3042"/>
    <w:rsid w:val="005E731A"/>
    <w:rsid w:val="00602B54"/>
    <w:rsid w:val="0061757C"/>
    <w:rsid w:val="006304A0"/>
    <w:rsid w:val="00634837"/>
    <w:rsid w:val="006355A4"/>
    <w:rsid w:val="00647A80"/>
    <w:rsid w:val="006515C9"/>
    <w:rsid w:val="00657E8A"/>
    <w:rsid w:val="00667397"/>
    <w:rsid w:val="006675B9"/>
    <w:rsid w:val="006A1214"/>
    <w:rsid w:val="006A44EA"/>
    <w:rsid w:val="006B0701"/>
    <w:rsid w:val="006B5830"/>
    <w:rsid w:val="006D2F80"/>
    <w:rsid w:val="006D48FF"/>
    <w:rsid w:val="006D50C7"/>
    <w:rsid w:val="006D54FD"/>
    <w:rsid w:val="006E465C"/>
    <w:rsid w:val="006F5BFE"/>
    <w:rsid w:val="00702874"/>
    <w:rsid w:val="00703FF4"/>
    <w:rsid w:val="0070643E"/>
    <w:rsid w:val="0071091C"/>
    <w:rsid w:val="00715813"/>
    <w:rsid w:val="00717BAD"/>
    <w:rsid w:val="00723FFD"/>
    <w:rsid w:val="00726D72"/>
    <w:rsid w:val="0073018C"/>
    <w:rsid w:val="00730504"/>
    <w:rsid w:val="007318F7"/>
    <w:rsid w:val="0073359B"/>
    <w:rsid w:val="00733C80"/>
    <w:rsid w:val="00737463"/>
    <w:rsid w:val="00745BB5"/>
    <w:rsid w:val="00754765"/>
    <w:rsid w:val="00757B5E"/>
    <w:rsid w:val="0076300D"/>
    <w:rsid w:val="007632F5"/>
    <w:rsid w:val="00763D2A"/>
    <w:rsid w:val="00765471"/>
    <w:rsid w:val="0076587F"/>
    <w:rsid w:val="0076608B"/>
    <w:rsid w:val="007668F2"/>
    <w:rsid w:val="0076770B"/>
    <w:rsid w:val="00771E8C"/>
    <w:rsid w:val="007802D5"/>
    <w:rsid w:val="00783995"/>
    <w:rsid w:val="007907E4"/>
    <w:rsid w:val="00795CAF"/>
    <w:rsid w:val="007A21B1"/>
    <w:rsid w:val="007A5C9F"/>
    <w:rsid w:val="007C7706"/>
    <w:rsid w:val="007D518F"/>
    <w:rsid w:val="007E1D0D"/>
    <w:rsid w:val="0080471F"/>
    <w:rsid w:val="0081424E"/>
    <w:rsid w:val="00822A2F"/>
    <w:rsid w:val="008273AB"/>
    <w:rsid w:val="008538E9"/>
    <w:rsid w:val="00860860"/>
    <w:rsid w:val="0086265F"/>
    <w:rsid w:val="008670EE"/>
    <w:rsid w:val="0087492A"/>
    <w:rsid w:val="00890DBB"/>
    <w:rsid w:val="008955B4"/>
    <w:rsid w:val="008957FD"/>
    <w:rsid w:val="00897482"/>
    <w:rsid w:val="008C6194"/>
    <w:rsid w:val="008D3DB9"/>
    <w:rsid w:val="008D5C59"/>
    <w:rsid w:val="008E7DA2"/>
    <w:rsid w:val="0091224F"/>
    <w:rsid w:val="00913244"/>
    <w:rsid w:val="00916E52"/>
    <w:rsid w:val="00920DC6"/>
    <w:rsid w:val="00924F91"/>
    <w:rsid w:val="00925CFA"/>
    <w:rsid w:val="00927085"/>
    <w:rsid w:val="00937F2B"/>
    <w:rsid w:val="009400E4"/>
    <w:rsid w:val="00943615"/>
    <w:rsid w:val="00955B37"/>
    <w:rsid w:val="009575B0"/>
    <w:rsid w:val="009626E9"/>
    <w:rsid w:val="00965580"/>
    <w:rsid w:val="0097455B"/>
    <w:rsid w:val="0098090F"/>
    <w:rsid w:val="00982F3C"/>
    <w:rsid w:val="00985813"/>
    <w:rsid w:val="009945B1"/>
    <w:rsid w:val="00997CAA"/>
    <w:rsid w:val="009A25A7"/>
    <w:rsid w:val="009B1CB3"/>
    <w:rsid w:val="009C1838"/>
    <w:rsid w:val="009C6914"/>
    <w:rsid w:val="009C72A2"/>
    <w:rsid w:val="009D43EC"/>
    <w:rsid w:val="009E3FFA"/>
    <w:rsid w:val="009F208D"/>
    <w:rsid w:val="009F29CF"/>
    <w:rsid w:val="009F7260"/>
    <w:rsid w:val="009F72DE"/>
    <w:rsid w:val="00A15197"/>
    <w:rsid w:val="00A41FD2"/>
    <w:rsid w:val="00A42E72"/>
    <w:rsid w:val="00A63455"/>
    <w:rsid w:val="00A81C3D"/>
    <w:rsid w:val="00A93A7D"/>
    <w:rsid w:val="00AA0A92"/>
    <w:rsid w:val="00AA0A96"/>
    <w:rsid w:val="00AB22F6"/>
    <w:rsid w:val="00AB751A"/>
    <w:rsid w:val="00AC2382"/>
    <w:rsid w:val="00AE1A77"/>
    <w:rsid w:val="00AE5770"/>
    <w:rsid w:val="00AE6C19"/>
    <w:rsid w:val="00AF0471"/>
    <w:rsid w:val="00B027EC"/>
    <w:rsid w:val="00B0357E"/>
    <w:rsid w:val="00B141A6"/>
    <w:rsid w:val="00B16CDF"/>
    <w:rsid w:val="00B33452"/>
    <w:rsid w:val="00B365D9"/>
    <w:rsid w:val="00B466D5"/>
    <w:rsid w:val="00B506E9"/>
    <w:rsid w:val="00B52B4F"/>
    <w:rsid w:val="00B56B5E"/>
    <w:rsid w:val="00B571E4"/>
    <w:rsid w:val="00B572FD"/>
    <w:rsid w:val="00B6029B"/>
    <w:rsid w:val="00B642CA"/>
    <w:rsid w:val="00B71BEA"/>
    <w:rsid w:val="00B76472"/>
    <w:rsid w:val="00B77626"/>
    <w:rsid w:val="00B80DF5"/>
    <w:rsid w:val="00B85BF9"/>
    <w:rsid w:val="00B85C4B"/>
    <w:rsid w:val="00B93780"/>
    <w:rsid w:val="00B94849"/>
    <w:rsid w:val="00BB02D1"/>
    <w:rsid w:val="00BB512C"/>
    <w:rsid w:val="00BC0A73"/>
    <w:rsid w:val="00BC3E94"/>
    <w:rsid w:val="00BC79AD"/>
    <w:rsid w:val="00BD01B7"/>
    <w:rsid w:val="00BD2A31"/>
    <w:rsid w:val="00BD6271"/>
    <w:rsid w:val="00BE1C02"/>
    <w:rsid w:val="00C06573"/>
    <w:rsid w:val="00C15449"/>
    <w:rsid w:val="00C154C0"/>
    <w:rsid w:val="00C26DF7"/>
    <w:rsid w:val="00C41C7D"/>
    <w:rsid w:val="00C45159"/>
    <w:rsid w:val="00C53B48"/>
    <w:rsid w:val="00C66EE7"/>
    <w:rsid w:val="00C7332D"/>
    <w:rsid w:val="00C75DC1"/>
    <w:rsid w:val="00C801B2"/>
    <w:rsid w:val="00C84E8A"/>
    <w:rsid w:val="00C902BB"/>
    <w:rsid w:val="00C91047"/>
    <w:rsid w:val="00C937DD"/>
    <w:rsid w:val="00CA250A"/>
    <w:rsid w:val="00CA2E7D"/>
    <w:rsid w:val="00CE5ADA"/>
    <w:rsid w:val="00CF073D"/>
    <w:rsid w:val="00CF3C4F"/>
    <w:rsid w:val="00CF5CE0"/>
    <w:rsid w:val="00CF7D11"/>
    <w:rsid w:val="00D012A7"/>
    <w:rsid w:val="00D0282E"/>
    <w:rsid w:val="00D11E6A"/>
    <w:rsid w:val="00D1420F"/>
    <w:rsid w:val="00D20DFC"/>
    <w:rsid w:val="00D3755D"/>
    <w:rsid w:val="00D667C5"/>
    <w:rsid w:val="00D834C7"/>
    <w:rsid w:val="00D95896"/>
    <w:rsid w:val="00DA330F"/>
    <w:rsid w:val="00DA5F10"/>
    <w:rsid w:val="00DC0101"/>
    <w:rsid w:val="00DC78E4"/>
    <w:rsid w:val="00DD0DAB"/>
    <w:rsid w:val="00DD207A"/>
    <w:rsid w:val="00DD5049"/>
    <w:rsid w:val="00DD652F"/>
    <w:rsid w:val="00DE3D8E"/>
    <w:rsid w:val="00E02CE8"/>
    <w:rsid w:val="00E133CA"/>
    <w:rsid w:val="00E26264"/>
    <w:rsid w:val="00E309B2"/>
    <w:rsid w:val="00E37D94"/>
    <w:rsid w:val="00E4051F"/>
    <w:rsid w:val="00E42CD8"/>
    <w:rsid w:val="00E44B4F"/>
    <w:rsid w:val="00E50F47"/>
    <w:rsid w:val="00E54944"/>
    <w:rsid w:val="00E67973"/>
    <w:rsid w:val="00E8105D"/>
    <w:rsid w:val="00E84259"/>
    <w:rsid w:val="00E90EC6"/>
    <w:rsid w:val="00E93717"/>
    <w:rsid w:val="00EA17E1"/>
    <w:rsid w:val="00EB60BA"/>
    <w:rsid w:val="00EB7BF9"/>
    <w:rsid w:val="00EC2AED"/>
    <w:rsid w:val="00EC412B"/>
    <w:rsid w:val="00ED2BFA"/>
    <w:rsid w:val="00ED3A51"/>
    <w:rsid w:val="00ED5787"/>
    <w:rsid w:val="00EE31E4"/>
    <w:rsid w:val="00EE47CA"/>
    <w:rsid w:val="00EE57A5"/>
    <w:rsid w:val="00EF3B65"/>
    <w:rsid w:val="00F058AB"/>
    <w:rsid w:val="00F11BF8"/>
    <w:rsid w:val="00F1499B"/>
    <w:rsid w:val="00F34A96"/>
    <w:rsid w:val="00F35A09"/>
    <w:rsid w:val="00F37F84"/>
    <w:rsid w:val="00F41937"/>
    <w:rsid w:val="00F4201F"/>
    <w:rsid w:val="00F5352C"/>
    <w:rsid w:val="00F53E29"/>
    <w:rsid w:val="00F579FF"/>
    <w:rsid w:val="00F6785C"/>
    <w:rsid w:val="00F72030"/>
    <w:rsid w:val="00F96F16"/>
    <w:rsid w:val="00FB1EDD"/>
    <w:rsid w:val="00FC0912"/>
    <w:rsid w:val="00FC1CD5"/>
    <w:rsid w:val="00FD69FB"/>
    <w:rsid w:val="00FE2AD8"/>
    <w:rsid w:val="00FF0F1A"/>
    <w:rsid w:val="00FF2B9D"/>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CB280520-B544-429C-8F7F-5E97D0AF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unhideWhenUsed/>
    <w:qFormat/>
    <w:rsid w:val="00B85C4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styleId="nfase">
    <w:name w:val="Emphasis"/>
    <w:basedOn w:val="Fontepargpadro"/>
    <w:uiPriority w:val="20"/>
    <w:qFormat/>
    <w:rsid w:val="00B77626"/>
    <w:rPr>
      <w:i/>
      <w:iCs/>
    </w:rPr>
  </w:style>
  <w:style w:type="character" w:customStyle="1" w:styleId="Ttulo5Char">
    <w:name w:val="Título 5 Char"/>
    <w:basedOn w:val="Fontepargpadro"/>
    <w:link w:val="Ttulo5"/>
    <w:uiPriority w:val="9"/>
    <w:rsid w:val="00B85C4B"/>
    <w:rPr>
      <w:rFonts w:asciiTheme="majorHAnsi" w:eastAsiaTheme="majorEastAsia" w:hAnsiTheme="majorHAnsi" w:cstheme="majorBidi"/>
      <w:color w:val="2F5496" w:themeColor="accent1" w:themeShade="BF"/>
    </w:rPr>
  </w:style>
  <w:style w:type="character" w:customStyle="1" w:styleId="MenoPendente4">
    <w:name w:val="Menção Pendente4"/>
    <w:basedOn w:val="Fontepargpadro"/>
    <w:uiPriority w:val="99"/>
    <w:semiHidden/>
    <w:unhideWhenUsed/>
    <w:rsid w:val="00CF3C4F"/>
    <w:rPr>
      <w:color w:val="605E5C"/>
      <w:shd w:val="clear" w:color="auto" w:fill="E1DFDD"/>
    </w:rPr>
  </w:style>
  <w:style w:type="character" w:styleId="MenoPendente">
    <w:name w:val="Unresolved Mention"/>
    <w:basedOn w:val="Fontepargpadro"/>
    <w:uiPriority w:val="99"/>
    <w:semiHidden/>
    <w:unhideWhenUsed/>
    <w:rsid w:val="00C2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601">
      <w:bodyDiv w:val="1"/>
      <w:marLeft w:val="0"/>
      <w:marRight w:val="0"/>
      <w:marTop w:val="0"/>
      <w:marBottom w:val="0"/>
      <w:divBdr>
        <w:top w:val="none" w:sz="0" w:space="0" w:color="auto"/>
        <w:left w:val="none" w:sz="0" w:space="0" w:color="auto"/>
        <w:bottom w:val="none" w:sz="0" w:space="0" w:color="auto"/>
        <w:right w:val="none" w:sz="0" w:space="0" w:color="auto"/>
      </w:divBdr>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882563">
      <w:bodyDiv w:val="1"/>
      <w:marLeft w:val="0"/>
      <w:marRight w:val="0"/>
      <w:marTop w:val="0"/>
      <w:marBottom w:val="0"/>
      <w:divBdr>
        <w:top w:val="none" w:sz="0" w:space="0" w:color="auto"/>
        <w:left w:val="none" w:sz="0" w:space="0" w:color="auto"/>
        <w:bottom w:val="none" w:sz="0" w:space="0" w:color="auto"/>
        <w:right w:val="none" w:sz="0" w:space="0" w:color="auto"/>
      </w:divBdr>
      <w:divsChild>
        <w:div w:id="156381148">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586577404">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36734223">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361326422">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 w:id="2044088117">
          <w:marLeft w:val="0"/>
          <w:marRight w:val="0"/>
          <w:marTop w:val="0"/>
          <w:marBottom w:val="0"/>
          <w:divBdr>
            <w:top w:val="none" w:sz="0" w:space="0" w:color="auto"/>
            <w:left w:val="none" w:sz="0" w:space="0" w:color="auto"/>
            <w:bottom w:val="none" w:sz="0" w:space="0" w:color="auto"/>
            <w:right w:val="none" w:sz="0" w:space="0" w:color="auto"/>
          </w:divBdr>
        </w:div>
      </w:divsChild>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slideshare.net/MarceloC2/aula-09-aula-de-redacao-editorial-ok?qid=fe88b035-2748-4589-a663-224a0883d3ec&amp;v=&amp;b=&amp;from_search=1"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youtube.com/watch?v=QG8nPp9MeD4"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asemanacuritibanos.com.br/not%C3%ADcias/2.4749%20Acesso%20em:28"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odamateria.com.br/texto-editorial/" TargetMode="External"/><Relationship Id="rId22" Type="http://schemas.openxmlformats.org/officeDocument/2006/relationships/footer" Target="footer5.xml"/><Relationship Id="rId27" Type="http://schemas.openxmlformats.org/officeDocument/2006/relationships/footer" Target="footer8.xml"/></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6FD1-6197-4805-B597-EDCE9B12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1058</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3</cp:revision>
  <cp:lastPrinted>2019-10-18T13:11:00Z</cp:lastPrinted>
  <dcterms:created xsi:type="dcterms:W3CDTF">2020-04-30T11:19:00Z</dcterms:created>
  <dcterms:modified xsi:type="dcterms:W3CDTF">2020-04-30T15:53:00Z</dcterms:modified>
</cp:coreProperties>
</file>