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632" w:type="dxa"/>
        <w:tblInd w:w="-5" w:type="dxa"/>
        <w:tblLayout w:type="fixed"/>
        <w:tblLook w:val="04A0" w:firstRow="1" w:lastRow="0" w:firstColumn="1" w:lastColumn="0" w:noHBand="0" w:noVBand="1"/>
      </w:tblPr>
      <w:tblGrid>
        <w:gridCol w:w="1247"/>
        <w:gridCol w:w="738"/>
        <w:gridCol w:w="5812"/>
        <w:gridCol w:w="2835"/>
      </w:tblGrid>
      <w:tr w:rsidR="002C1ECD" w:rsidRPr="003951D9" w:rsidTr="008211E0">
        <w:tc>
          <w:tcPr>
            <w:tcW w:w="10632" w:type="dxa"/>
            <w:gridSpan w:val="4"/>
          </w:tcPr>
          <w:p w:rsidR="00D62664" w:rsidRDefault="00D62664" w:rsidP="00D62664">
            <w:pPr>
              <w:jc w:val="center"/>
              <w:rPr>
                <w:b/>
                <w:bCs/>
              </w:rPr>
            </w:pPr>
            <w:bookmarkStart w:id="0" w:name="_Hlk35346377"/>
            <w:r>
              <w:rPr>
                <w:noProof/>
              </w:rPr>
              <w:drawing>
                <wp:inline distT="0" distB="0" distL="0" distR="0">
                  <wp:extent cx="3343275" cy="6191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p>
          <w:p w:rsidR="002C1ECD" w:rsidRPr="008211E0" w:rsidRDefault="008211E0" w:rsidP="00D62664">
            <w:pPr>
              <w:jc w:val="center"/>
              <w:rPr>
                <w:b/>
                <w:bCs/>
              </w:rPr>
            </w:pPr>
            <w:r w:rsidRPr="008211E0">
              <w:rPr>
                <w:b/>
                <w:bCs/>
              </w:rPr>
              <w:t xml:space="preserve">1ª </w:t>
            </w:r>
            <w:r w:rsidR="00D62664">
              <w:rPr>
                <w:b/>
                <w:bCs/>
              </w:rPr>
              <w:t>E 2ª SEMANAS – 2º CORTE</w:t>
            </w:r>
            <w:r w:rsidRPr="008211E0">
              <w:rPr>
                <w:b/>
                <w:bCs/>
              </w:rPr>
              <w:t xml:space="preserve">                           </w:t>
            </w:r>
          </w:p>
        </w:tc>
      </w:tr>
      <w:tr w:rsidR="002C1ECD" w:rsidRPr="003951D9" w:rsidTr="008211E0">
        <w:tc>
          <w:tcPr>
            <w:tcW w:w="1247" w:type="dxa"/>
          </w:tcPr>
          <w:p w:rsidR="002C1ECD" w:rsidRPr="008211E0" w:rsidRDefault="002C1ECD" w:rsidP="002311E0">
            <w:pPr>
              <w:rPr>
                <w:bCs/>
              </w:rPr>
            </w:pPr>
            <w:r w:rsidRPr="008211E0">
              <w:rPr>
                <w:bCs/>
              </w:rPr>
              <w:t>Nome:</w:t>
            </w:r>
          </w:p>
        </w:tc>
        <w:tc>
          <w:tcPr>
            <w:tcW w:w="6550" w:type="dxa"/>
            <w:gridSpan w:val="2"/>
          </w:tcPr>
          <w:p w:rsidR="002C1ECD" w:rsidRPr="008211E0" w:rsidRDefault="002C1ECD" w:rsidP="002311E0">
            <w:pPr>
              <w:jc w:val="center"/>
              <w:rPr>
                <w:b/>
                <w:bCs/>
              </w:rPr>
            </w:pPr>
          </w:p>
        </w:tc>
        <w:tc>
          <w:tcPr>
            <w:tcW w:w="2835" w:type="dxa"/>
          </w:tcPr>
          <w:p w:rsidR="002C1ECD" w:rsidRPr="008211E0" w:rsidRDefault="002C1ECD" w:rsidP="00302573">
            <w:pPr>
              <w:rPr>
                <w:bCs/>
              </w:rPr>
            </w:pPr>
            <w:r w:rsidRPr="008211E0">
              <w:rPr>
                <w:bCs/>
              </w:rPr>
              <w:t>Data: ___/___/2020</w:t>
            </w:r>
          </w:p>
        </w:tc>
      </w:tr>
      <w:tr w:rsidR="002C1ECD" w:rsidRPr="003951D9" w:rsidTr="008211E0">
        <w:tc>
          <w:tcPr>
            <w:tcW w:w="1985" w:type="dxa"/>
            <w:gridSpan w:val="2"/>
          </w:tcPr>
          <w:p w:rsidR="002C1ECD" w:rsidRPr="008211E0" w:rsidRDefault="002C1ECD" w:rsidP="002311E0">
            <w:pPr>
              <w:rPr>
                <w:bCs/>
              </w:rPr>
            </w:pPr>
            <w:r w:rsidRPr="008211E0">
              <w:rPr>
                <w:bCs/>
              </w:rPr>
              <w:t>Unidade Escolar:</w:t>
            </w:r>
          </w:p>
        </w:tc>
        <w:tc>
          <w:tcPr>
            <w:tcW w:w="5812" w:type="dxa"/>
          </w:tcPr>
          <w:p w:rsidR="002C1ECD" w:rsidRPr="008211E0" w:rsidRDefault="002C1ECD" w:rsidP="002311E0">
            <w:pPr>
              <w:jc w:val="center"/>
              <w:rPr>
                <w:b/>
                <w:bCs/>
              </w:rPr>
            </w:pPr>
          </w:p>
        </w:tc>
        <w:tc>
          <w:tcPr>
            <w:tcW w:w="2835" w:type="dxa"/>
          </w:tcPr>
          <w:p w:rsidR="002C1ECD" w:rsidRPr="008211E0" w:rsidRDefault="002C1ECD" w:rsidP="006A1A3E">
            <w:pPr>
              <w:rPr>
                <w:bCs/>
              </w:rPr>
            </w:pPr>
            <w:r w:rsidRPr="008211E0">
              <w:rPr>
                <w:bCs/>
              </w:rPr>
              <w:t xml:space="preserve">Ano: </w:t>
            </w:r>
            <w:r w:rsidR="00E37A5F" w:rsidRPr="008211E0">
              <w:rPr>
                <w:bCs/>
              </w:rPr>
              <w:t xml:space="preserve"> </w:t>
            </w:r>
            <w:r w:rsidR="00CB0F6A" w:rsidRPr="008211E0">
              <w:rPr>
                <w:bCs/>
              </w:rPr>
              <w:t>8</w:t>
            </w:r>
            <w:r w:rsidRPr="008211E0">
              <w:rPr>
                <w:bCs/>
              </w:rPr>
              <w:t>º</w:t>
            </w:r>
            <w:r w:rsidR="006D75EB" w:rsidRPr="008211E0">
              <w:rPr>
                <w:bCs/>
              </w:rPr>
              <w:t xml:space="preserve"> Ano</w:t>
            </w:r>
          </w:p>
        </w:tc>
      </w:tr>
      <w:tr w:rsidR="002C1ECD" w:rsidRPr="003951D9" w:rsidTr="008211E0">
        <w:trPr>
          <w:trHeight w:val="329"/>
        </w:trPr>
        <w:tc>
          <w:tcPr>
            <w:tcW w:w="10632" w:type="dxa"/>
            <w:gridSpan w:val="4"/>
          </w:tcPr>
          <w:p w:rsidR="002C1ECD" w:rsidRPr="008211E0" w:rsidRDefault="002C1ECD" w:rsidP="002311E0">
            <w:pPr>
              <w:rPr>
                <w:bCs/>
              </w:rPr>
            </w:pPr>
            <w:r w:rsidRPr="008211E0">
              <w:rPr>
                <w:bCs/>
              </w:rPr>
              <w:t>Componente Curricular:</w:t>
            </w:r>
            <w:r w:rsidR="006D75EB" w:rsidRPr="008211E0">
              <w:rPr>
                <w:bCs/>
              </w:rPr>
              <w:t xml:space="preserve"> História</w:t>
            </w:r>
          </w:p>
        </w:tc>
      </w:tr>
      <w:tr w:rsidR="002C1ECD" w:rsidRPr="003951D9" w:rsidTr="008211E0">
        <w:tblPrEx>
          <w:tblCellMar>
            <w:left w:w="70" w:type="dxa"/>
            <w:right w:w="70" w:type="dxa"/>
          </w:tblCellMar>
          <w:tblLook w:val="0000" w:firstRow="0" w:lastRow="0" w:firstColumn="0" w:lastColumn="0" w:noHBand="0" w:noVBand="0"/>
        </w:tblPrEx>
        <w:trPr>
          <w:trHeight w:val="376"/>
        </w:trPr>
        <w:tc>
          <w:tcPr>
            <w:tcW w:w="10632" w:type="dxa"/>
            <w:gridSpan w:val="4"/>
          </w:tcPr>
          <w:p w:rsidR="002C1ECD" w:rsidRPr="008211E0" w:rsidRDefault="00CF65A9" w:rsidP="008211E0">
            <w:pPr>
              <w:tabs>
                <w:tab w:val="left" w:pos="2910"/>
              </w:tabs>
              <w:ind w:left="-5"/>
              <w:jc w:val="both"/>
            </w:pPr>
            <w:r w:rsidRPr="008211E0">
              <w:t xml:space="preserve">Objeto de conhecimento/conteúdos: </w:t>
            </w:r>
            <w:r w:rsidR="00E24EB0" w:rsidRPr="008211E0">
              <w:rPr>
                <w:bCs/>
              </w:rPr>
              <w:t>Rebeliões na América portuguesa: as conjurações mineiras e baiana</w:t>
            </w:r>
            <w:r w:rsidR="008211E0" w:rsidRPr="008211E0">
              <w:rPr>
                <w:bCs/>
              </w:rPr>
              <w:t>;</w:t>
            </w:r>
            <w:r w:rsidR="008211E0">
              <w:rPr>
                <w:bCs/>
              </w:rPr>
              <w:t xml:space="preserve"> </w:t>
            </w:r>
            <w:r w:rsidR="00E24EB0" w:rsidRPr="008211E0">
              <w:rPr>
                <w:bCs/>
              </w:rPr>
              <w:t>Ideias iluministas, anticolonialíssimo e revoltas na América Portugues</w:t>
            </w:r>
            <w:r w:rsidR="008211E0">
              <w:rPr>
                <w:bCs/>
              </w:rPr>
              <w:t>a</w:t>
            </w:r>
            <w:r w:rsidR="008211E0">
              <w:t xml:space="preserve">; </w:t>
            </w:r>
            <w:r w:rsidR="00E24EB0" w:rsidRPr="008211E0">
              <w:rPr>
                <w:bCs/>
              </w:rPr>
              <w:t>Brasil Colônia: interesses coloniais e movimentos de resistência</w:t>
            </w:r>
            <w:r w:rsidR="008211E0" w:rsidRPr="008211E0">
              <w:rPr>
                <w:bCs/>
              </w:rPr>
              <w:t>.</w:t>
            </w:r>
          </w:p>
        </w:tc>
      </w:tr>
      <w:tr w:rsidR="002C1ECD" w:rsidRPr="003951D9" w:rsidTr="008211E0">
        <w:tblPrEx>
          <w:tblCellMar>
            <w:left w:w="70" w:type="dxa"/>
            <w:right w:w="70" w:type="dxa"/>
          </w:tblCellMar>
          <w:tblLook w:val="0000" w:firstRow="0" w:lastRow="0" w:firstColumn="0" w:lastColumn="0" w:noHBand="0" w:noVBand="0"/>
        </w:tblPrEx>
        <w:trPr>
          <w:trHeight w:val="408"/>
        </w:trPr>
        <w:tc>
          <w:tcPr>
            <w:tcW w:w="10632" w:type="dxa"/>
            <w:gridSpan w:val="4"/>
          </w:tcPr>
          <w:p w:rsidR="002C1ECD" w:rsidRPr="008211E0" w:rsidRDefault="002C1ECD" w:rsidP="008211E0">
            <w:pPr>
              <w:jc w:val="both"/>
              <w:rPr>
                <w:bCs/>
              </w:rPr>
            </w:pPr>
            <w:r w:rsidRPr="008211E0">
              <w:rPr>
                <w:bCs/>
              </w:rPr>
              <w:t>Habilidade</w:t>
            </w:r>
            <w:r w:rsidR="00CF65A9" w:rsidRPr="008211E0">
              <w:rPr>
                <w:bCs/>
              </w:rPr>
              <w:t>s</w:t>
            </w:r>
            <w:r w:rsidR="00E37A5F" w:rsidRPr="008211E0">
              <w:rPr>
                <w:bCs/>
              </w:rPr>
              <w:t>:</w:t>
            </w:r>
            <w:r w:rsidR="008211E0" w:rsidRPr="008211E0">
              <w:rPr>
                <w:bCs/>
              </w:rPr>
              <w:t xml:space="preserve"> </w:t>
            </w:r>
            <w:r w:rsidR="00E24EB0" w:rsidRPr="008211E0">
              <w:rPr>
                <w:rFonts w:eastAsiaTheme="minorHAnsi"/>
                <w:lang w:eastAsia="en-US"/>
              </w:rPr>
              <w:t>(GO-EF08HI05) Explicar os movimentos e as rebeliões da América portuguesa, articulando as temáticas locais e suas interfaces com processos ocorridos na Europa e nas Américas.</w:t>
            </w:r>
            <w:r w:rsidR="008211E0" w:rsidRPr="008211E0">
              <w:rPr>
                <w:bCs/>
              </w:rPr>
              <w:t xml:space="preserve"> </w:t>
            </w:r>
            <w:r w:rsidR="00E24EB0" w:rsidRPr="008211E0">
              <w:rPr>
                <w:rFonts w:eastAsiaTheme="minorHAnsi"/>
                <w:lang w:eastAsia="en-US"/>
              </w:rPr>
              <w:t>(GO-EF08HI05-A) Perceber como as ideias iluministas influenciaram o sentimento anticolonial e as rebeliões da América Portuguesa, em especial as Conjurações Mineira, Baiana e a Insurreição Pernambucana.</w:t>
            </w:r>
            <w:r w:rsidR="008211E0" w:rsidRPr="008211E0">
              <w:rPr>
                <w:bCs/>
              </w:rPr>
              <w:t xml:space="preserve"> </w:t>
            </w:r>
            <w:r w:rsidR="00E24EB0" w:rsidRPr="008211E0">
              <w:rPr>
                <w:rFonts w:eastAsiaTheme="minorHAnsi"/>
                <w:lang w:eastAsia="en-US"/>
              </w:rPr>
              <w:t>(GO-EF08HI05-B) Analisar o contexto político, econômico e social no Brasil Império, frente aos interesses coloniais e os movimentos de resistência.</w:t>
            </w:r>
          </w:p>
        </w:tc>
      </w:tr>
    </w:tbl>
    <w:p w:rsidR="002C1ECD" w:rsidRPr="003951D9" w:rsidRDefault="002C1ECD" w:rsidP="002C1ECD">
      <w:pPr>
        <w:spacing w:after="160" w:line="259" w:lineRule="auto"/>
        <w:contextualSpacing/>
        <w:rPr>
          <w:rFonts w:eastAsiaTheme="minorHAnsi"/>
          <w:b/>
          <w:lang w:eastAsia="en-US"/>
        </w:rPr>
      </w:pPr>
    </w:p>
    <w:p w:rsidR="00CC5058" w:rsidRDefault="002C1ECD" w:rsidP="008211E0">
      <w:pPr>
        <w:spacing w:after="160" w:line="259" w:lineRule="auto"/>
        <w:ind w:left="482" w:firstLine="28"/>
        <w:contextualSpacing/>
        <w:rPr>
          <w:rFonts w:eastAsiaTheme="minorHAnsi"/>
          <w:b/>
          <w:lang w:eastAsia="en-US"/>
        </w:rPr>
      </w:pPr>
      <w:r w:rsidRPr="008211E0">
        <w:rPr>
          <w:rFonts w:eastAsiaTheme="minorHAnsi"/>
          <w:b/>
          <w:lang w:eastAsia="en-US"/>
        </w:rPr>
        <w:t>ATIVIDADE</w:t>
      </w:r>
      <w:r w:rsidR="006B5F3C" w:rsidRPr="008211E0">
        <w:rPr>
          <w:rFonts w:eastAsiaTheme="minorHAnsi"/>
          <w:b/>
          <w:lang w:eastAsia="en-US"/>
        </w:rPr>
        <w:t>S</w:t>
      </w:r>
    </w:p>
    <w:p w:rsidR="002551DE" w:rsidRPr="008211E0" w:rsidRDefault="002551DE" w:rsidP="008211E0">
      <w:pPr>
        <w:spacing w:after="160" w:line="259" w:lineRule="auto"/>
        <w:ind w:left="482" w:firstLine="28"/>
        <w:contextualSpacing/>
        <w:rPr>
          <w:rFonts w:eastAsiaTheme="minorHAnsi"/>
          <w:b/>
          <w:lang w:eastAsia="en-US"/>
        </w:rPr>
      </w:pPr>
    </w:p>
    <w:p w:rsidR="00E24EB0" w:rsidRPr="008211E0" w:rsidRDefault="005F7E86" w:rsidP="002551DE">
      <w:pPr>
        <w:spacing w:after="160" w:line="276" w:lineRule="auto"/>
        <w:ind w:firstLine="567"/>
        <w:contextualSpacing/>
        <w:jc w:val="both"/>
        <w:rPr>
          <w:rFonts w:eastAsiaTheme="minorHAnsi"/>
          <w:lang w:eastAsia="en-US"/>
        </w:rPr>
      </w:pPr>
      <w:r w:rsidRPr="008211E0">
        <w:rPr>
          <w:rFonts w:eastAsiaTheme="minorHAnsi"/>
          <w:lang w:eastAsia="en-US"/>
        </w:rPr>
        <w:t xml:space="preserve">Os ideais iluministas promoveram intensas transformações sociais e científicas. O homem passou a ter uma nova alternativa de entender o mundo através da ciência. Assim sendo, o Iluminismo influenciou na construção dos regimes políticos de várias civilizações, o slogan </w:t>
      </w:r>
      <w:r w:rsidRPr="008211E0">
        <w:rPr>
          <w:rFonts w:eastAsiaTheme="minorHAnsi"/>
          <w:b/>
          <w:lang w:eastAsia="en-US"/>
        </w:rPr>
        <w:t>Igualdade, Liberdade e Fraternidade</w:t>
      </w:r>
      <w:r w:rsidRPr="008211E0">
        <w:rPr>
          <w:rFonts w:eastAsiaTheme="minorHAnsi"/>
          <w:lang w:eastAsia="en-US"/>
        </w:rPr>
        <w:t xml:space="preserve"> influenciou diferentes movimentos populares pelo mundo, inclusive no Brasil.</w:t>
      </w:r>
      <w:r w:rsidR="00F10422" w:rsidRPr="008211E0">
        <w:rPr>
          <w:rFonts w:eastAsiaTheme="minorHAnsi"/>
          <w:lang w:eastAsia="en-US"/>
        </w:rPr>
        <w:t xml:space="preserve"> </w:t>
      </w:r>
    </w:p>
    <w:p w:rsidR="008211E0" w:rsidRPr="008211E0" w:rsidRDefault="00FE3CA3" w:rsidP="002551DE">
      <w:pPr>
        <w:spacing w:after="160" w:line="276" w:lineRule="auto"/>
        <w:ind w:firstLine="567"/>
        <w:contextualSpacing/>
        <w:jc w:val="both"/>
        <w:rPr>
          <w:rFonts w:eastAsiaTheme="minorHAnsi"/>
          <w:lang w:eastAsia="en-US"/>
        </w:rPr>
      </w:pPr>
      <w:r w:rsidRPr="008211E0">
        <w:rPr>
          <w:rFonts w:eastAsiaTheme="minorHAnsi"/>
          <w:lang w:eastAsia="en-US"/>
        </w:rPr>
        <w:t>Vamos ver como essas ideias desse slogan chegaram nas Américas e mais especificamente no Brasil!</w:t>
      </w:r>
    </w:p>
    <w:p w:rsidR="00FE3CA3" w:rsidRPr="008211E0" w:rsidRDefault="00FE3CA3" w:rsidP="002551DE">
      <w:pPr>
        <w:spacing w:after="160" w:line="276" w:lineRule="auto"/>
        <w:ind w:firstLine="567"/>
        <w:contextualSpacing/>
        <w:jc w:val="both"/>
        <w:rPr>
          <w:rFonts w:eastAsiaTheme="minorHAnsi"/>
          <w:lang w:eastAsia="en-US"/>
        </w:rPr>
      </w:pPr>
      <w:r w:rsidRPr="008211E0">
        <w:rPr>
          <w:rFonts w:eastAsiaTheme="minorHAnsi"/>
          <w:lang w:eastAsia="en-US"/>
        </w:rPr>
        <w:t>Leia o texto a seguir visando identificar os significados de liberdade e comparando a liberdade dos ideais iluministas com a liberdade dos movimentos de emancipação política nas Américas.</w:t>
      </w:r>
    </w:p>
    <w:p w:rsidR="002551DE" w:rsidRDefault="002551DE" w:rsidP="002551DE">
      <w:pPr>
        <w:spacing w:line="276" w:lineRule="auto"/>
        <w:ind w:firstLine="567"/>
        <w:contextualSpacing/>
        <w:jc w:val="both"/>
        <w:rPr>
          <w:rFonts w:eastAsiaTheme="minorHAnsi"/>
          <w:b/>
          <w:lang w:eastAsia="en-US"/>
        </w:rPr>
      </w:pPr>
    </w:p>
    <w:p w:rsidR="008211E0" w:rsidRPr="00FE3CA3" w:rsidRDefault="008211E0" w:rsidP="002551DE">
      <w:pPr>
        <w:spacing w:line="276" w:lineRule="auto"/>
        <w:ind w:firstLine="567"/>
        <w:contextualSpacing/>
        <w:jc w:val="both"/>
        <w:rPr>
          <w:rFonts w:eastAsiaTheme="minorHAnsi"/>
          <w:b/>
          <w:lang w:eastAsia="en-US"/>
        </w:rPr>
      </w:pPr>
      <w:r w:rsidRPr="00FE3CA3">
        <w:rPr>
          <w:rFonts w:eastAsiaTheme="minorHAnsi"/>
          <w:b/>
          <w:lang w:eastAsia="en-US"/>
        </w:rPr>
        <w:t>O Iluminismo nas Américas</w:t>
      </w:r>
    </w:p>
    <w:p w:rsidR="008211E0" w:rsidRPr="00FE3CA3" w:rsidRDefault="008211E0" w:rsidP="002551DE">
      <w:pPr>
        <w:spacing w:line="276" w:lineRule="auto"/>
        <w:ind w:firstLine="567"/>
        <w:contextualSpacing/>
        <w:jc w:val="both"/>
        <w:rPr>
          <w:rFonts w:eastAsiaTheme="minorHAnsi"/>
          <w:lang w:eastAsia="en-US"/>
        </w:rPr>
      </w:pPr>
      <w:r w:rsidRPr="00FE3CA3">
        <w:rPr>
          <w:rFonts w:eastAsiaTheme="minorHAnsi"/>
          <w:lang w:eastAsia="en-US"/>
        </w:rPr>
        <w:t>A partir dos fins do século XVIII, a Revolução Francesa não apenas concebeu uma transformação das estruturas políticas que regulamentavam tal nação, como bem sabemos, os ideais dessa revolução foram de suma importância para que o combate ao Antigo Regime acontecesse e as antigas estruturas de pensamento político, social e cultural da Europa sofressem grande transformação. Sob tal aspecto, devemos grifar o iluminismo como o mais importante ideário empregado nessas inéditas reivindicações.</w:t>
      </w:r>
    </w:p>
    <w:p w:rsidR="008211E0" w:rsidRPr="00FE3CA3" w:rsidRDefault="008211E0" w:rsidP="002551DE">
      <w:pPr>
        <w:spacing w:line="276" w:lineRule="auto"/>
        <w:ind w:firstLine="567"/>
        <w:contextualSpacing/>
        <w:jc w:val="both"/>
        <w:rPr>
          <w:rFonts w:eastAsiaTheme="minorHAnsi"/>
          <w:lang w:eastAsia="en-US"/>
        </w:rPr>
      </w:pPr>
      <w:r w:rsidRPr="00FE3CA3">
        <w:rPr>
          <w:rFonts w:eastAsiaTheme="minorHAnsi"/>
          <w:lang w:eastAsia="en-US"/>
        </w:rPr>
        <w:t>Não se restringindo ao ambiente europeu, os ideais iluministas propagados pela Revolução Francesa reverberaram no continente americano, onde as lutas por autonomia romperam com as amarras do pacto colonial. Mesmo tendo a busca por igualdade e liberdade como ponto em comum, não podemos simplesmente achar que as populações americanas se deram ao simples trabalho de copiar um ideário estrangeiro. Afinal de contas, os agentes políticos e sociais das Américas eram outros.</w:t>
      </w:r>
      <w:r w:rsidRPr="008211E0">
        <w:rPr>
          <w:rFonts w:eastAsiaTheme="minorHAnsi"/>
          <w:noProof/>
          <w:lang w:eastAsia="en-US"/>
        </w:rPr>
        <w:t xml:space="preserve"> </w:t>
      </w:r>
      <w:r w:rsidRPr="00FE3CA3">
        <w:rPr>
          <w:rFonts w:eastAsiaTheme="minorHAnsi"/>
          <w:noProof/>
          <w:lang w:eastAsia="en-US"/>
        </w:rPr>
        <w:drawing>
          <wp:anchor distT="0" distB="0" distL="114300" distR="114300" simplePos="0" relativeHeight="251665408" behindDoc="0" locked="0" layoutInCell="1" allowOverlap="1" wp14:anchorId="28E08897" wp14:editId="48E4DF06">
            <wp:simplePos x="0" y="0"/>
            <wp:positionH relativeFrom="column">
              <wp:posOffset>0</wp:posOffset>
            </wp:positionH>
            <wp:positionV relativeFrom="paragraph">
              <wp:posOffset>955675</wp:posOffset>
            </wp:positionV>
            <wp:extent cx="2956840" cy="2409825"/>
            <wp:effectExtent l="0" t="0" r="0" b="0"/>
            <wp:wrapSquare wrapText="bothSides"/>
            <wp:docPr id="1" name="Imagem 1" descr="A chegada e os desdobramentos do Iluminismo no continente 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egada e os desdobramentos do Iluminismo no continente americ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84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1E0" w:rsidRPr="00FE3CA3" w:rsidRDefault="008211E0" w:rsidP="002551DE">
      <w:pPr>
        <w:spacing w:line="276" w:lineRule="auto"/>
        <w:ind w:firstLine="567"/>
        <w:contextualSpacing/>
        <w:jc w:val="both"/>
        <w:rPr>
          <w:rFonts w:eastAsiaTheme="minorHAnsi"/>
          <w:lang w:eastAsia="en-US"/>
        </w:rPr>
      </w:pPr>
      <w:r w:rsidRPr="00FE3CA3">
        <w:rPr>
          <w:rFonts w:eastAsiaTheme="minorHAnsi"/>
          <w:lang w:eastAsia="en-US"/>
        </w:rPr>
        <w:t xml:space="preserve">Em primeiro plano, é importante destacar que os europeus abraçam as bandeiras iluministas por meio da </w:t>
      </w:r>
      <w:r w:rsidRPr="00B44C7B">
        <w:rPr>
          <w:rFonts w:eastAsiaTheme="minorHAnsi"/>
          <w:lang w:eastAsia="en-US"/>
        </w:rPr>
        <w:t>ação política burguesa e que tal classe social se volta contra entraves de origem feudal em busca de uma economia baseada na livre concorrência e a organização de um Estado que coloca todos os seus integrantes sob a vigência da mesma lei.</w:t>
      </w:r>
      <w:r w:rsidRPr="00FE3CA3">
        <w:rPr>
          <w:rFonts w:eastAsiaTheme="minorHAnsi"/>
          <w:lang w:eastAsia="en-US"/>
        </w:rPr>
        <w:t xml:space="preserve"> Na prática, essa igualdade se mostra bastante questionável </w:t>
      </w:r>
      <w:proofErr w:type="gramStart"/>
      <w:r w:rsidRPr="00FE3CA3">
        <w:rPr>
          <w:rFonts w:eastAsiaTheme="minorHAnsi"/>
          <w:lang w:eastAsia="en-US"/>
        </w:rPr>
        <w:t>no momento em que</w:t>
      </w:r>
      <w:proofErr w:type="gramEnd"/>
      <w:r w:rsidRPr="00FE3CA3">
        <w:rPr>
          <w:rFonts w:eastAsiaTheme="minorHAnsi"/>
          <w:lang w:eastAsia="en-US"/>
        </w:rPr>
        <w:t xml:space="preserve"> os novos governos e a burguesia vetam a participação dos populares.</w:t>
      </w:r>
    </w:p>
    <w:p w:rsidR="008211E0" w:rsidRDefault="008211E0" w:rsidP="002551DE">
      <w:pPr>
        <w:spacing w:line="276" w:lineRule="auto"/>
        <w:ind w:firstLine="567"/>
        <w:contextualSpacing/>
        <w:jc w:val="both"/>
        <w:rPr>
          <w:rFonts w:eastAsiaTheme="minorHAnsi"/>
          <w:lang w:eastAsia="en-US"/>
        </w:rPr>
      </w:pPr>
      <w:r w:rsidRPr="00FE3CA3">
        <w:rPr>
          <w:rFonts w:eastAsiaTheme="minorHAnsi"/>
          <w:lang w:eastAsia="en-US"/>
        </w:rPr>
        <w:t xml:space="preserve">Nas Américas, esse tipo de contradição se mostra bastante próximo, já que a formação de uma elite privilegiada </w:t>
      </w:r>
      <w:r w:rsidRPr="00FE3CA3">
        <w:rPr>
          <w:rFonts w:eastAsiaTheme="minorHAnsi"/>
          <w:lang w:eastAsia="en-US"/>
        </w:rPr>
        <w:lastRenderedPageBreak/>
        <w:t>e a exploração do trabalho são traços típicos da experiência colonial deste espaço. De fato, são os próprios membros dessa elite que, mediante as mudanças vividas no capitalismo, capitaneiam os movimentos de emancipação política nas Américas defendendo os ideais de liberdade do iluminismo, tendo somente em vista o reforço de seu elo econômico com as grandes potências capitalistas.</w:t>
      </w:r>
    </w:p>
    <w:p w:rsidR="008211E0" w:rsidRPr="00FE3CA3" w:rsidRDefault="008211E0" w:rsidP="002551DE">
      <w:pPr>
        <w:spacing w:line="276" w:lineRule="auto"/>
        <w:ind w:firstLine="567"/>
        <w:contextualSpacing/>
        <w:jc w:val="both"/>
        <w:rPr>
          <w:rFonts w:eastAsiaTheme="minorHAnsi"/>
          <w:lang w:eastAsia="en-US"/>
        </w:rPr>
      </w:pPr>
      <w:r w:rsidRPr="00FE3CA3">
        <w:rPr>
          <w:rFonts w:eastAsiaTheme="minorHAnsi"/>
          <w:lang w:eastAsia="en-US"/>
        </w:rPr>
        <w:t xml:space="preserve">Com isso, vemos que a antiga dependência de fundo colonial se aprofunda ainda mais com a implementação de políticas econômicas visivelmente ligadas ao reforço de uma economia agroexportadora e dependente dos produtos industrializados dos grandes centros urbanos estrangeiros. Sustentando tal projeto de ordem burguesa, vemos que a América continuava a ser palco das lutas históricas de camponeses, trabalhadores urbanos e </w:t>
      </w:r>
      <w:proofErr w:type="spellStart"/>
      <w:r w:rsidRPr="00FE3CA3">
        <w:rPr>
          <w:rFonts w:eastAsiaTheme="minorHAnsi"/>
          <w:lang w:eastAsia="en-US"/>
        </w:rPr>
        <w:t>ex-escravos</w:t>
      </w:r>
      <w:proofErr w:type="spellEnd"/>
      <w:r w:rsidRPr="00FE3CA3">
        <w:rPr>
          <w:rFonts w:eastAsiaTheme="minorHAnsi"/>
          <w:lang w:eastAsia="en-US"/>
        </w:rPr>
        <w:t xml:space="preserve"> ainda atormentados pela chaga da exclusão.</w:t>
      </w:r>
    </w:p>
    <w:p w:rsidR="008211E0" w:rsidRPr="00FE3CA3" w:rsidRDefault="008211E0" w:rsidP="002551DE">
      <w:pPr>
        <w:spacing w:after="160" w:line="276" w:lineRule="auto"/>
        <w:ind w:firstLine="567"/>
        <w:contextualSpacing/>
        <w:jc w:val="both"/>
        <w:rPr>
          <w:rFonts w:eastAsiaTheme="minorHAnsi"/>
          <w:lang w:eastAsia="en-US"/>
        </w:rPr>
      </w:pPr>
      <w:r w:rsidRPr="00FE3CA3">
        <w:rPr>
          <w:rFonts w:eastAsiaTheme="minorHAnsi"/>
          <w:lang w:eastAsia="en-US"/>
        </w:rPr>
        <w:t>Analisando a repercussão do iluminismo na experiência americana, vemos que a sua efetivação não pode fundamentar transformações que de fato transformassem a liberdade e a igualdade em condições amplamente partilhadas. Pelo contrário, alguns dos problemas de idade colonial ainda se mostram vivos na debilidade de nossas instituições políticas, nos vários entraves econômicos que nos aflige e no ainda vivo interesse em buscar modelos de resolução pensados em outras civilizações.</w:t>
      </w:r>
    </w:p>
    <w:p w:rsidR="008211E0" w:rsidRPr="00FE3CA3" w:rsidRDefault="008211E0" w:rsidP="002551DE">
      <w:pPr>
        <w:spacing w:after="160" w:line="259" w:lineRule="auto"/>
        <w:contextualSpacing/>
        <w:jc w:val="right"/>
        <w:rPr>
          <w:rFonts w:eastAsiaTheme="minorHAnsi"/>
          <w:lang w:eastAsia="en-US"/>
        </w:rPr>
      </w:pPr>
      <w:r w:rsidRPr="00FE3CA3">
        <w:rPr>
          <w:rFonts w:eastAsiaTheme="minorHAnsi"/>
          <w:lang w:eastAsia="en-US"/>
        </w:rPr>
        <w:t>Por Rainer Sousa</w:t>
      </w:r>
    </w:p>
    <w:p w:rsidR="00F10422" w:rsidRDefault="008211E0" w:rsidP="003B7013">
      <w:pPr>
        <w:spacing w:after="160" w:line="259" w:lineRule="auto"/>
        <w:contextualSpacing/>
        <w:jc w:val="right"/>
        <w:rPr>
          <w:rFonts w:eastAsiaTheme="minorHAnsi"/>
          <w:lang w:eastAsia="en-US"/>
        </w:rPr>
      </w:pPr>
      <w:r w:rsidRPr="00FE3CA3">
        <w:rPr>
          <w:rFonts w:eastAsiaTheme="minorHAnsi"/>
          <w:lang w:eastAsia="en-US"/>
        </w:rPr>
        <w:t>Mestre em História</w:t>
      </w:r>
    </w:p>
    <w:p w:rsidR="008211E0" w:rsidRPr="002551DE" w:rsidRDefault="008211E0" w:rsidP="005F7E86">
      <w:pPr>
        <w:spacing w:after="160" w:line="259" w:lineRule="auto"/>
        <w:ind w:left="142"/>
        <w:contextualSpacing/>
        <w:jc w:val="both"/>
        <w:rPr>
          <w:rFonts w:eastAsiaTheme="minorHAnsi"/>
          <w:sz w:val="20"/>
          <w:szCs w:val="20"/>
          <w:lang w:eastAsia="en-US"/>
        </w:rPr>
      </w:pPr>
      <w:r w:rsidRPr="002551DE">
        <w:rPr>
          <w:rFonts w:eastAsiaTheme="minorHAnsi"/>
          <w:sz w:val="20"/>
          <w:szCs w:val="20"/>
          <w:lang w:eastAsia="en-US"/>
        </w:rPr>
        <w:t>SOUSA, Rainer Gonçalves. "O Iluminismo nas Américas"; Brasil Escola. Disponível em: https://brasilescola.uol.com.br/historia-da-america/o-iluminismo-nas-americas.htm. Acesso em 27 de abril de 2020.</w:t>
      </w:r>
    </w:p>
    <w:p w:rsidR="000A62D5" w:rsidRDefault="000A62D5" w:rsidP="005F7E86">
      <w:pPr>
        <w:spacing w:after="160" w:line="259" w:lineRule="auto"/>
        <w:ind w:left="142"/>
        <w:contextualSpacing/>
        <w:jc w:val="both"/>
        <w:rPr>
          <w:rFonts w:eastAsiaTheme="minorHAnsi"/>
          <w:lang w:eastAsia="en-US"/>
        </w:rPr>
      </w:pPr>
    </w:p>
    <w:p w:rsidR="0066079A" w:rsidRDefault="003B32B5" w:rsidP="003B32B5">
      <w:pPr>
        <w:pStyle w:val="PargrafodaLista"/>
        <w:numPr>
          <w:ilvl w:val="0"/>
          <w:numId w:val="9"/>
        </w:numPr>
        <w:spacing w:after="160" w:line="259" w:lineRule="auto"/>
        <w:jc w:val="both"/>
        <w:rPr>
          <w:rFonts w:eastAsiaTheme="minorHAnsi"/>
          <w:lang w:eastAsia="en-US"/>
        </w:rPr>
      </w:pPr>
      <w:r>
        <w:rPr>
          <w:rFonts w:eastAsiaTheme="minorHAnsi"/>
          <w:lang w:eastAsia="en-US"/>
        </w:rPr>
        <w:t xml:space="preserve"> </w:t>
      </w:r>
      <w:r w:rsidR="0066079A">
        <w:rPr>
          <w:rFonts w:eastAsiaTheme="minorHAnsi"/>
          <w:lang w:eastAsia="en-US"/>
        </w:rPr>
        <w:t>Dê seu ponto de vista! Você acha que estes movimentos estavam preocupados com uma liberdade</w:t>
      </w:r>
      <w:r w:rsidR="00970F63">
        <w:rPr>
          <w:rFonts w:eastAsiaTheme="minorHAnsi"/>
          <w:lang w:eastAsia="en-US"/>
        </w:rPr>
        <w:t xml:space="preserve"> e igualdade plena para tod</w:t>
      </w:r>
      <w:r w:rsidR="0066079A">
        <w:rPr>
          <w:rFonts w:eastAsiaTheme="minorHAnsi"/>
          <w:lang w:eastAsia="en-US"/>
        </w:rPr>
        <w:t>os os sujeitos?   Por qu</w:t>
      </w:r>
      <w:r w:rsidR="002551DE">
        <w:rPr>
          <w:rFonts w:eastAsiaTheme="minorHAnsi"/>
          <w:lang w:eastAsia="en-US"/>
        </w:rPr>
        <w:t>ê</w:t>
      </w:r>
      <w:r w:rsidR="0066079A">
        <w:rPr>
          <w:rFonts w:eastAsiaTheme="minorHAnsi"/>
          <w:lang w:eastAsia="en-US"/>
        </w:rPr>
        <w:t>?</w:t>
      </w:r>
    </w:p>
    <w:p w:rsidR="003B7013" w:rsidRDefault="003B7013" w:rsidP="003B7013">
      <w:pPr>
        <w:pStyle w:val="PargrafodaLista"/>
        <w:spacing w:after="160" w:line="259" w:lineRule="auto"/>
        <w:ind w:left="502"/>
        <w:jc w:val="both"/>
        <w:rPr>
          <w:rFonts w:eastAsiaTheme="minorHAnsi"/>
          <w:lang w:eastAsia="en-US"/>
        </w:rPr>
      </w:pPr>
    </w:p>
    <w:p w:rsidR="000A62D5" w:rsidRDefault="00391224" w:rsidP="0066079A">
      <w:pPr>
        <w:pStyle w:val="PargrafodaLista"/>
        <w:numPr>
          <w:ilvl w:val="0"/>
          <w:numId w:val="9"/>
        </w:numPr>
        <w:spacing w:after="160" w:line="259" w:lineRule="auto"/>
        <w:jc w:val="both"/>
        <w:rPr>
          <w:rFonts w:eastAsiaTheme="minorHAnsi"/>
          <w:lang w:eastAsia="en-US"/>
        </w:rPr>
      </w:pPr>
      <w:r>
        <w:rPr>
          <w:rFonts w:eastAsiaTheme="minorHAnsi"/>
          <w:lang w:eastAsia="en-US"/>
        </w:rPr>
        <w:t xml:space="preserve"> </w:t>
      </w:r>
      <w:r w:rsidR="0066079A" w:rsidRPr="0066079A">
        <w:rPr>
          <w:rFonts w:eastAsiaTheme="minorHAnsi"/>
          <w:lang w:eastAsia="en-US"/>
        </w:rPr>
        <w:t xml:space="preserve">Com a leitura deste texto você identificou </w:t>
      </w:r>
      <w:r w:rsidR="0066079A">
        <w:rPr>
          <w:rFonts w:eastAsiaTheme="minorHAnsi"/>
          <w:lang w:eastAsia="en-US"/>
        </w:rPr>
        <w:t>o</w:t>
      </w:r>
      <w:r w:rsidR="0066079A" w:rsidRPr="0066079A">
        <w:rPr>
          <w:rFonts w:eastAsiaTheme="minorHAnsi"/>
          <w:lang w:eastAsia="en-US"/>
        </w:rPr>
        <w:t xml:space="preserve"> significado de liberdade dos ideais iluminista e liberdade dos movimentos de emancipação nas Américas.</w:t>
      </w:r>
      <w:r w:rsidR="00D62664">
        <w:rPr>
          <w:rFonts w:eastAsiaTheme="minorHAnsi"/>
          <w:lang w:eastAsia="en-US"/>
        </w:rPr>
        <w:t xml:space="preserve"> Registre no quadro abaixo. </w:t>
      </w:r>
    </w:p>
    <w:p w:rsidR="002551DE" w:rsidRPr="002551DE" w:rsidRDefault="002551DE" w:rsidP="002551DE">
      <w:pPr>
        <w:pStyle w:val="PargrafodaLista"/>
        <w:rPr>
          <w:rFonts w:eastAsiaTheme="minorHAnsi"/>
          <w:lang w:eastAsia="en-US"/>
        </w:rPr>
      </w:pPr>
    </w:p>
    <w:tbl>
      <w:tblPr>
        <w:tblStyle w:val="Tabelacomgrade"/>
        <w:tblW w:w="0" w:type="auto"/>
        <w:tblInd w:w="137" w:type="dxa"/>
        <w:tblLook w:val="04A0" w:firstRow="1" w:lastRow="0" w:firstColumn="1" w:lastColumn="0" w:noHBand="0" w:noVBand="1"/>
      </w:tblPr>
      <w:tblGrid>
        <w:gridCol w:w="5245"/>
        <w:gridCol w:w="5240"/>
      </w:tblGrid>
      <w:tr w:rsidR="003B32B5" w:rsidTr="00D62664">
        <w:tc>
          <w:tcPr>
            <w:tcW w:w="5245" w:type="dxa"/>
          </w:tcPr>
          <w:p w:rsidR="003B32B5" w:rsidRPr="00D62664" w:rsidRDefault="00781798" w:rsidP="00D62664">
            <w:pPr>
              <w:pStyle w:val="PargrafodaLista"/>
              <w:spacing w:after="160" w:line="259" w:lineRule="auto"/>
              <w:ind w:left="0"/>
              <w:jc w:val="center"/>
              <w:rPr>
                <w:rFonts w:eastAsiaTheme="minorHAnsi"/>
                <w:b/>
                <w:lang w:eastAsia="en-US"/>
              </w:rPr>
            </w:pPr>
            <w:r w:rsidRPr="00D62664">
              <w:rPr>
                <w:rFonts w:eastAsiaTheme="minorHAnsi"/>
                <w:b/>
                <w:lang w:eastAsia="en-US"/>
              </w:rPr>
              <w:t>Liberdade burguesia europeia</w:t>
            </w:r>
          </w:p>
        </w:tc>
        <w:tc>
          <w:tcPr>
            <w:tcW w:w="5240" w:type="dxa"/>
          </w:tcPr>
          <w:p w:rsidR="003B32B5" w:rsidRPr="00D62664" w:rsidRDefault="00781798" w:rsidP="00D62664">
            <w:pPr>
              <w:pStyle w:val="PargrafodaLista"/>
              <w:spacing w:after="160" w:line="259" w:lineRule="auto"/>
              <w:ind w:left="0"/>
              <w:jc w:val="center"/>
              <w:rPr>
                <w:rFonts w:eastAsiaTheme="minorHAnsi"/>
                <w:b/>
                <w:lang w:eastAsia="en-US"/>
              </w:rPr>
            </w:pPr>
            <w:r w:rsidRPr="00D62664">
              <w:rPr>
                <w:rFonts w:eastAsiaTheme="minorHAnsi"/>
                <w:b/>
                <w:lang w:eastAsia="en-US"/>
              </w:rPr>
              <w:t>Liberdade das elites americanas</w:t>
            </w:r>
          </w:p>
        </w:tc>
      </w:tr>
      <w:tr w:rsidR="003B32B5" w:rsidTr="00D62664">
        <w:tc>
          <w:tcPr>
            <w:tcW w:w="5245" w:type="dxa"/>
          </w:tcPr>
          <w:p w:rsidR="00391224" w:rsidRDefault="00391224" w:rsidP="003B32B5">
            <w:pPr>
              <w:pStyle w:val="PargrafodaLista"/>
              <w:spacing w:after="160" w:line="259" w:lineRule="auto"/>
              <w:ind w:left="0"/>
              <w:jc w:val="both"/>
              <w:rPr>
                <w:rFonts w:eastAsiaTheme="minorHAnsi"/>
                <w:lang w:eastAsia="en-US"/>
              </w:rPr>
            </w:pPr>
          </w:p>
          <w:p w:rsidR="00781798" w:rsidRDefault="00781798" w:rsidP="003B32B5">
            <w:pPr>
              <w:pStyle w:val="PargrafodaLista"/>
              <w:spacing w:after="160" w:line="259" w:lineRule="auto"/>
              <w:ind w:left="0"/>
              <w:jc w:val="both"/>
              <w:rPr>
                <w:rFonts w:eastAsiaTheme="minorHAnsi"/>
                <w:lang w:eastAsia="en-US"/>
              </w:rPr>
            </w:pPr>
          </w:p>
          <w:p w:rsidR="00EB66A2" w:rsidRDefault="00EB66A2" w:rsidP="003B32B5">
            <w:pPr>
              <w:pStyle w:val="PargrafodaLista"/>
              <w:spacing w:after="160" w:line="259" w:lineRule="auto"/>
              <w:ind w:left="0"/>
              <w:jc w:val="both"/>
              <w:rPr>
                <w:rFonts w:eastAsiaTheme="minorHAnsi"/>
                <w:lang w:eastAsia="en-US"/>
              </w:rPr>
            </w:pPr>
          </w:p>
          <w:p w:rsidR="00EB66A2" w:rsidRDefault="00EB66A2" w:rsidP="003B32B5">
            <w:pPr>
              <w:pStyle w:val="PargrafodaLista"/>
              <w:spacing w:after="160" w:line="259" w:lineRule="auto"/>
              <w:ind w:left="0"/>
              <w:jc w:val="both"/>
              <w:rPr>
                <w:rFonts w:eastAsiaTheme="minorHAnsi"/>
                <w:lang w:eastAsia="en-US"/>
              </w:rPr>
            </w:pPr>
          </w:p>
          <w:p w:rsidR="00781798" w:rsidRDefault="00781798"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D62664" w:rsidRDefault="00D62664" w:rsidP="003B32B5">
            <w:pPr>
              <w:pStyle w:val="PargrafodaLista"/>
              <w:spacing w:after="160" w:line="259" w:lineRule="auto"/>
              <w:ind w:left="0"/>
              <w:jc w:val="both"/>
              <w:rPr>
                <w:rFonts w:eastAsiaTheme="minorHAnsi"/>
                <w:lang w:eastAsia="en-US"/>
              </w:rPr>
            </w:pPr>
          </w:p>
          <w:p w:rsidR="00781798" w:rsidRDefault="00781798" w:rsidP="003B32B5">
            <w:pPr>
              <w:pStyle w:val="PargrafodaLista"/>
              <w:spacing w:after="160" w:line="259" w:lineRule="auto"/>
              <w:ind w:left="0"/>
              <w:jc w:val="both"/>
              <w:rPr>
                <w:rFonts w:eastAsiaTheme="minorHAnsi"/>
                <w:lang w:eastAsia="en-US"/>
              </w:rPr>
            </w:pPr>
          </w:p>
        </w:tc>
        <w:tc>
          <w:tcPr>
            <w:tcW w:w="5240" w:type="dxa"/>
          </w:tcPr>
          <w:p w:rsidR="003B32B5" w:rsidRDefault="003B32B5" w:rsidP="003B32B5">
            <w:pPr>
              <w:pStyle w:val="PargrafodaLista"/>
              <w:spacing w:after="160" w:line="259" w:lineRule="auto"/>
              <w:ind w:left="0"/>
              <w:jc w:val="both"/>
              <w:rPr>
                <w:rFonts w:eastAsiaTheme="minorHAnsi"/>
                <w:lang w:eastAsia="en-US"/>
              </w:rPr>
            </w:pPr>
          </w:p>
        </w:tc>
      </w:tr>
    </w:tbl>
    <w:p w:rsidR="003B7013" w:rsidRPr="00D62664" w:rsidRDefault="003B7013" w:rsidP="00D62664">
      <w:pPr>
        <w:spacing w:after="160" w:line="259" w:lineRule="auto"/>
        <w:jc w:val="both"/>
        <w:rPr>
          <w:rFonts w:eastAsiaTheme="minorHAnsi"/>
          <w:lang w:eastAsia="en-US"/>
        </w:rPr>
      </w:pPr>
    </w:p>
    <w:p w:rsidR="00FE3CA3" w:rsidRDefault="00C92C0B" w:rsidP="00D62664">
      <w:pPr>
        <w:pStyle w:val="PargrafodaLista"/>
        <w:numPr>
          <w:ilvl w:val="0"/>
          <w:numId w:val="9"/>
        </w:numPr>
        <w:spacing w:after="160" w:line="259" w:lineRule="auto"/>
        <w:jc w:val="both"/>
        <w:rPr>
          <w:rFonts w:eastAsiaTheme="minorHAnsi"/>
          <w:lang w:eastAsia="en-US"/>
        </w:rPr>
      </w:pPr>
      <w:r>
        <w:rPr>
          <w:rFonts w:eastAsiaTheme="minorHAnsi"/>
          <w:lang w:eastAsia="en-US"/>
        </w:rPr>
        <w:t xml:space="preserve">Dessa forma, </w:t>
      </w:r>
      <w:r w:rsidR="00781798">
        <w:rPr>
          <w:rFonts w:eastAsiaTheme="minorHAnsi"/>
          <w:lang w:eastAsia="en-US"/>
        </w:rPr>
        <w:t>qual é a semelhança que você consegue identificar entre os interesses de liberdade da burguesia europeia e das elites americanas?</w:t>
      </w:r>
    </w:p>
    <w:p w:rsidR="00D62664" w:rsidRPr="00D62664" w:rsidRDefault="00D62664" w:rsidP="00D62664">
      <w:pPr>
        <w:pStyle w:val="PargrafodaLista"/>
        <w:spacing w:after="160" w:line="259" w:lineRule="auto"/>
        <w:ind w:left="502"/>
        <w:jc w:val="both"/>
        <w:rPr>
          <w:rFonts w:eastAsiaTheme="minorHAnsi"/>
          <w:lang w:eastAsia="en-US"/>
        </w:rPr>
      </w:pPr>
    </w:p>
    <w:p w:rsidR="00FE3CA3" w:rsidRDefault="00EB66A2" w:rsidP="00EB66A2">
      <w:pPr>
        <w:spacing w:after="160" w:line="259" w:lineRule="auto"/>
        <w:ind w:left="142"/>
        <w:contextualSpacing/>
        <w:jc w:val="both"/>
        <w:rPr>
          <w:rFonts w:eastAsiaTheme="minorHAnsi"/>
          <w:lang w:eastAsia="en-US"/>
        </w:rPr>
      </w:pPr>
      <w:r w:rsidRPr="002551DE">
        <w:rPr>
          <w:rFonts w:eastAsiaTheme="minorHAnsi"/>
          <w:lang w:eastAsia="en-US"/>
        </w:rPr>
        <w:t>Agora, v</w:t>
      </w:r>
      <w:r w:rsidR="00FE3CA3" w:rsidRPr="002551DE">
        <w:rPr>
          <w:rFonts w:eastAsiaTheme="minorHAnsi"/>
          <w:lang w:eastAsia="en-US"/>
        </w:rPr>
        <w:t xml:space="preserve">amos conhecer alguns movimentos no Brasil que foram inspirados nas ideias iluministas. </w:t>
      </w:r>
    </w:p>
    <w:p w:rsidR="00D62664" w:rsidRDefault="00D62664" w:rsidP="00EB66A2">
      <w:pPr>
        <w:spacing w:after="160" w:line="259" w:lineRule="auto"/>
        <w:ind w:left="142"/>
        <w:contextualSpacing/>
        <w:jc w:val="both"/>
        <w:rPr>
          <w:rFonts w:eastAsiaTheme="minorHAnsi"/>
          <w:lang w:eastAsia="en-US"/>
        </w:rPr>
      </w:pPr>
    </w:p>
    <w:p w:rsidR="003B7013" w:rsidRPr="002551DE" w:rsidRDefault="003B7013" w:rsidP="00EB66A2">
      <w:pPr>
        <w:spacing w:after="160" w:line="259" w:lineRule="auto"/>
        <w:ind w:left="142"/>
        <w:contextualSpacing/>
        <w:jc w:val="both"/>
        <w:rPr>
          <w:rFonts w:eastAsiaTheme="minorHAnsi"/>
          <w:lang w:eastAsia="en-US"/>
        </w:rPr>
      </w:pPr>
    </w:p>
    <w:p w:rsidR="003B7013" w:rsidRPr="00D62664" w:rsidRDefault="00FE3CA3" w:rsidP="00D62664">
      <w:pPr>
        <w:spacing w:after="160" w:line="259" w:lineRule="auto"/>
        <w:ind w:left="142"/>
        <w:contextualSpacing/>
        <w:jc w:val="center"/>
        <w:rPr>
          <w:rFonts w:eastAsiaTheme="minorHAnsi"/>
          <w:b/>
          <w:sz w:val="28"/>
          <w:szCs w:val="28"/>
          <w:lang w:eastAsia="en-US"/>
        </w:rPr>
      </w:pPr>
      <w:r w:rsidRPr="00D62664">
        <w:rPr>
          <w:rFonts w:eastAsiaTheme="minorHAnsi"/>
          <w:b/>
          <w:sz w:val="28"/>
          <w:szCs w:val="28"/>
          <w:lang w:eastAsia="en-US"/>
        </w:rPr>
        <w:lastRenderedPageBreak/>
        <w:t>Então vamos começar pela Inconfidência Mineira! Para isso leia as informações da capa do jornal a seguir!</w:t>
      </w:r>
    </w:p>
    <w:p w:rsidR="000A62D5" w:rsidRPr="002551DE" w:rsidRDefault="003B7013" w:rsidP="00D62664">
      <w:pPr>
        <w:spacing w:after="160" w:line="259" w:lineRule="auto"/>
        <w:contextualSpacing/>
        <w:jc w:val="both"/>
        <w:rPr>
          <w:rFonts w:eastAsiaTheme="minorHAnsi"/>
          <w:lang w:eastAsia="en-US"/>
        </w:rPr>
      </w:pPr>
      <w:r w:rsidRPr="000A62D5">
        <w:rPr>
          <w:rFonts w:eastAsiaTheme="minorHAnsi"/>
          <w:noProof/>
          <w:sz w:val="20"/>
          <w:szCs w:val="20"/>
        </w:rPr>
        <w:drawing>
          <wp:anchor distT="0" distB="0" distL="114300" distR="114300" simplePos="0" relativeHeight="251658240" behindDoc="0" locked="0" layoutInCell="1" allowOverlap="1" wp14:anchorId="1FDA801D" wp14:editId="1C71900F">
            <wp:simplePos x="0" y="0"/>
            <wp:positionH relativeFrom="column">
              <wp:posOffset>306705</wp:posOffset>
            </wp:positionH>
            <wp:positionV relativeFrom="paragraph">
              <wp:posOffset>268605</wp:posOffset>
            </wp:positionV>
            <wp:extent cx="6326505" cy="8039100"/>
            <wp:effectExtent l="0" t="0" r="0" b="0"/>
            <wp:wrapTopAndBottom/>
            <wp:docPr id="3" name="Imagem 3" descr="Inconfidência Min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nfidência Mineira"/>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b="4017"/>
                    <a:stretch/>
                  </pic:blipFill>
                  <pic:spPr bwMode="auto">
                    <a:xfrm>
                      <a:off x="0" y="0"/>
                      <a:ext cx="6326505" cy="803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013" w:rsidRDefault="003B7013" w:rsidP="005F7E86">
      <w:pPr>
        <w:spacing w:after="160" w:line="259" w:lineRule="auto"/>
        <w:ind w:left="142"/>
        <w:contextualSpacing/>
        <w:jc w:val="both"/>
        <w:rPr>
          <w:rFonts w:eastAsiaTheme="minorHAnsi"/>
          <w:sz w:val="20"/>
          <w:szCs w:val="20"/>
          <w:lang w:eastAsia="en-US"/>
        </w:rPr>
      </w:pPr>
    </w:p>
    <w:p w:rsidR="00F10422" w:rsidRDefault="000A62D5" w:rsidP="005F7E86">
      <w:pPr>
        <w:spacing w:after="160" w:line="259" w:lineRule="auto"/>
        <w:ind w:left="142"/>
        <w:contextualSpacing/>
        <w:jc w:val="both"/>
        <w:rPr>
          <w:rFonts w:eastAsiaTheme="minorHAnsi"/>
          <w:sz w:val="20"/>
          <w:szCs w:val="20"/>
          <w:lang w:eastAsia="en-US"/>
        </w:rPr>
      </w:pPr>
      <w:r w:rsidRPr="000A62D5">
        <w:rPr>
          <w:rFonts w:eastAsiaTheme="minorHAnsi"/>
          <w:sz w:val="20"/>
          <w:szCs w:val="20"/>
          <w:lang w:eastAsia="en-US"/>
        </w:rPr>
        <w:t xml:space="preserve">Disponível em: </w:t>
      </w:r>
      <w:hyperlink r:id="rId15" w:history="1">
        <w:r w:rsidRPr="000A62D5">
          <w:rPr>
            <w:rStyle w:val="Hyperlink"/>
            <w:rFonts w:eastAsiaTheme="minorHAnsi"/>
            <w:sz w:val="20"/>
            <w:szCs w:val="20"/>
            <w:lang w:eastAsia="en-US"/>
          </w:rPr>
          <w:t>http://ptdocz.com/doc/866055/inconfid%C3%AAncia-mineira</w:t>
        </w:r>
      </w:hyperlink>
      <w:bookmarkEnd w:id="0"/>
      <w:r w:rsidRPr="000A62D5">
        <w:rPr>
          <w:rFonts w:eastAsiaTheme="minorHAnsi"/>
          <w:sz w:val="20"/>
          <w:szCs w:val="20"/>
          <w:lang w:eastAsia="en-US"/>
        </w:rPr>
        <w:t xml:space="preserve"> Acesso em 23 de abr. de 2020.</w:t>
      </w:r>
    </w:p>
    <w:p w:rsidR="00834AF9" w:rsidRDefault="00834AF9" w:rsidP="00EB66A2">
      <w:pPr>
        <w:pStyle w:val="PargrafodaLista"/>
        <w:numPr>
          <w:ilvl w:val="0"/>
          <w:numId w:val="9"/>
        </w:numPr>
        <w:spacing w:after="160" w:line="259" w:lineRule="auto"/>
        <w:jc w:val="both"/>
        <w:rPr>
          <w:rFonts w:eastAsiaTheme="minorHAnsi"/>
          <w:lang w:eastAsia="en-US"/>
        </w:rPr>
      </w:pPr>
      <w:r>
        <w:rPr>
          <w:rFonts w:eastAsiaTheme="minorHAnsi"/>
          <w:lang w:eastAsia="en-US"/>
        </w:rPr>
        <w:t xml:space="preserve">Agora responda os seguintes questionamentos: </w:t>
      </w:r>
    </w:p>
    <w:p w:rsidR="00D62664" w:rsidRPr="00834AF9" w:rsidRDefault="00D62664" w:rsidP="00D62664">
      <w:pPr>
        <w:pStyle w:val="PargrafodaLista"/>
        <w:spacing w:after="160" w:line="259" w:lineRule="auto"/>
        <w:ind w:left="502"/>
        <w:jc w:val="both"/>
        <w:rPr>
          <w:rFonts w:eastAsiaTheme="minorHAnsi"/>
          <w:lang w:eastAsia="en-US"/>
        </w:rPr>
      </w:pPr>
    </w:p>
    <w:p w:rsidR="00834AF9" w:rsidRDefault="00834AF9" w:rsidP="00D62664">
      <w:pPr>
        <w:pStyle w:val="PargrafodaLista"/>
        <w:numPr>
          <w:ilvl w:val="0"/>
          <w:numId w:val="3"/>
        </w:numPr>
        <w:spacing w:after="160" w:line="259" w:lineRule="auto"/>
        <w:ind w:left="426" w:hanging="284"/>
        <w:jc w:val="both"/>
        <w:rPr>
          <w:rFonts w:eastAsiaTheme="minorHAnsi"/>
          <w:lang w:eastAsia="en-US"/>
        </w:rPr>
      </w:pPr>
      <w:r>
        <w:rPr>
          <w:rFonts w:eastAsiaTheme="minorHAnsi"/>
          <w:lang w:eastAsia="en-US"/>
        </w:rPr>
        <w:t xml:space="preserve">Qual a tradução da inscrição da bandeira da inconfidência? </w:t>
      </w:r>
    </w:p>
    <w:p w:rsidR="00834AF9" w:rsidRPr="00834AF9" w:rsidRDefault="00834AF9" w:rsidP="00D62664">
      <w:pPr>
        <w:pStyle w:val="PargrafodaLista"/>
        <w:numPr>
          <w:ilvl w:val="0"/>
          <w:numId w:val="3"/>
        </w:numPr>
        <w:spacing w:after="160" w:line="259" w:lineRule="auto"/>
        <w:ind w:left="426" w:hanging="284"/>
        <w:jc w:val="both"/>
        <w:rPr>
          <w:rFonts w:eastAsiaTheme="minorHAnsi"/>
          <w:lang w:eastAsia="en-US"/>
        </w:rPr>
      </w:pPr>
      <w:r w:rsidRPr="00834AF9">
        <w:rPr>
          <w:rFonts w:eastAsiaTheme="minorHAnsi"/>
          <w:lang w:eastAsia="en-US"/>
        </w:rPr>
        <w:t>Qual ideia é transmitida pela bandeira do Estado?</w:t>
      </w:r>
    </w:p>
    <w:p w:rsidR="00834AF9" w:rsidRPr="00834AF9" w:rsidRDefault="00834AF9" w:rsidP="00D62664">
      <w:pPr>
        <w:pStyle w:val="PargrafodaLista"/>
        <w:numPr>
          <w:ilvl w:val="0"/>
          <w:numId w:val="3"/>
        </w:numPr>
        <w:spacing w:after="160" w:line="259" w:lineRule="auto"/>
        <w:ind w:left="426" w:hanging="284"/>
        <w:jc w:val="both"/>
        <w:rPr>
          <w:rFonts w:eastAsiaTheme="minorHAnsi"/>
          <w:lang w:eastAsia="en-US"/>
        </w:rPr>
      </w:pPr>
      <w:r w:rsidRPr="00834AF9">
        <w:rPr>
          <w:rFonts w:eastAsiaTheme="minorHAnsi"/>
          <w:lang w:eastAsia="en-US"/>
        </w:rPr>
        <w:lastRenderedPageBreak/>
        <w:t>A qual tipo de liberdade a bandeira possivelmente se refere ao pensarmos no contexto do século XVIII?</w:t>
      </w:r>
    </w:p>
    <w:p w:rsidR="00834AF9" w:rsidRDefault="00834AF9" w:rsidP="00D62664">
      <w:pPr>
        <w:pStyle w:val="PargrafodaLista"/>
        <w:numPr>
          <w:ilvl w:val="0"/>
          <w:numId w:val="3"/>
        </w:numPr>
        <w:spacing w:after="160" w:line="259" w:lineRule="auto"/>
        <w:ind w:left="426" w:hanging="284"/>
        <w:jc w:val="both"/>
        <w:rPr>
          <w:rFonts w:eastAsiaTheme="minorHAnsi"/>
          <w:lang w:eastAsia="en-US"/>
        </w:rPr>
      </w:pPr>
      <w:r w:rsidRPr="00834AF9">
        <w:rPr>
          <w:rFonts w:eastAsiaTheme="minorHAnsi"/>
          <w:lang w:eastAsia="en-US"/>
        </w:rPr>
        <w:t>Quais motivos estariam envolvidos na defesa da liberdade em relação à metrópole neste período?</w:t>
      </w:r>
    </w:p>
    <w:p w:rsidR="0023342D" w:rsidRDefault="0023342D" w:rsidP="0023342D">
      <w:pPr>
        <w:pStyle w:val="PargrafodaLista"/>
        <w:spacing w:after="160" w:line="259" w:lineRule="auto"/>
        <w:ind w:left="862"/>
        <w:jc w:val="both"/>
        <w:rPr>
          <w:rFonts w:eastAsiaTheme="minorHAnsi"/>
          <w:lang w:eastAsia="en-US"/>
        </w:rPr>
      </w:pPr>
    </w:p>
    <w:p w:rsidR="0023342D" w:rsidRDefault="0023342D" w:rsidP="00EB66A2">
      <w:pPr>
        <w:pStyle w:val="PargrafodaLista"/>
        <w:numPr>
          <w:ilvl w:val="0"/>
          <w:numId w:val="9"/>
        </w:numPr>
        <w:spacing w:after="160" w:line="259" w:lineRule="auto"/>
        <w:jc w:val="both"/>
        <w:rPr>
          <w:rFonts w:eastAsiaTheme="minorHAnsi"/>
          <w:lang w:eastAsia="en-US"/>
        </w:rPr>
      </w:pPr>
      <w:r>
        <w:rPr>
          <w:rFonts w:eastAsiaTheme="minorHAnsi"/>
          <w:lang w:eastAsia="en-US"/>
        </w:rPr>
        <w:t xml:space="preserve"> Na leitura você foi capaz de identificar </w:t>
      </w:r>
      <w:r w:rsidR="0016769A">
        <w:rPr>
          <w:rFonts w:eastAsiaTheme="minorHAnsi"/>
          <w:lang w:eastAsia="en-US"/>
        </w:rPr>
        <w:t xml:space="preserve">as especificidades da Inconfidência Mineira </w:t>
      </w:r>
      <w:r>
        <w:rPr>
          <w:rFonts w:eastAsiaTheme="minorHAnsi"/>
          <w:lang w:eastAsia="en-US"/>
        </w:rPr>
        <w:t xml:space="preserve">então escreva nas colunas correspondentes do quadro a seguir:  </w:t>
      </w:r>
    </w:p>
    <w:p w:rsidR="003B7013" w:rsidRDefault="003B7013" w:rsidP="003B7013">
      <w:pPr>
        <w:pStyle w:val="PargrafodaLista"/>
        <w:spacing w:after="160" w:line="259" w:lineRule="auto"/>
        <w:ind w:left="502"/>
        <w:jc w:val="both"/>
        <w:rPr>
          <w:rFonts w:eastAsiaTheme="minorHAnsi"/>
          <w:lang w:eastAsia="en-US"/>
        </w:rPr>
      </w:pPr>
    </w:p>
    <w:tbl>
      <w:tblPr>
        <w:tblStyle w:val="Tabelacomgrade"/>
        <w:tblW w:w="0" w:type="auto"/>
        <w:tblLook w:val="04A0" w:firstRow="1" w:lastRow="0" w:firstColumn="1" w:lastColumn="0" w:noHBand="0" w:noVBand="1"/>
      </w:tblPr>
      <w:tblGrid>
        <w:gridCol w:w="3539"/>
        <w:gridCol w:w="3483"/>
        <w:gridCol w:w="3463"/>
      </w:tblGrid>
      <w:tr w:rsidR="00375CB3" w:rsidTr="003B7013">
        <w:tc>
          <w:tcPr>
            <w:tcW w:w="3539" w:type="dxa"/>
          </w:tcPr>
          <w:p w:rsidR="00375CB3" w:rsidRPr="00375CB3" w:rsidRDefault="00375CB3" w:rsidP="00D62664">
            <w:pPr>
              <w:pStyle w:val="PargrafodaLista"/>
              <w:numPr>
                <w:ilvl w:val="0"/>
                <w:numId w:val="5"/>
              </w:numPr>
              <w:spacing w:after="160" w:line="259" w:lineRule="auto"/>
              <w:ind w:left="306" w:hanging="284"/>
              <w:jc w:val="both"/>
              <w:rPr>
                <w:rFonts w:eastAsiaTheme="minorHAnsi"/>
                <w:lang w:eastAsia="en-US"/>
              </w:rPr>
            </w:pPr>
            <w:r w:rsidRPr="00375CB3">
              <w:rPr>
                <w:rFonts w:eastAsiaTheme="minorHAnsi"/>
                <w:lang w:eastAsia="en-US"/>
              </w:rPr>
              <w:t xml:space="preserve">O que foi esse movimento? </w:t>
            </w:r>
          </w:p>
          <w:p w:rsidR="00375CB3" w:rsidRDefault="00375CB3" w:rsidP="00D62664">
            <w:pPr>
              <w:spacing w:after="160" w:line="259" w:lineRule="auto"/>
              <w:ind w:left="306" w:hanging="284"/>
              <w:jc w:val="both"/>
              <w:rPr>
                <w:rFonts w:eastAsiaTheme="minorHAnsi"/>
                <w:lang w:eastAsia="en-US"/>
              </w:rPr>
            </w:pPr>
          </w:p>
          <w:p w:rsidR="00375CB3" w:rsidRDefault="00375CB3" w:rsidP="00D62664">
            <w:pPr>
              <w:spacing w:after="160" w:line="259" w:lineRule="auto"/>
              <w:ind w:left="306" w:hanging="284"/>
              <w:jc w:val="both"/>
              <w:rPr>
                <w:rFonts w:eastAsiaTheme="minorHAnsi"/>
                <w:lang w:eastAsia="en-US"/>
              </w:rPr>
            </w:pPr>
          </w:p>
          <w:p w:rsidR="00375CB3" w:rsidRDefault="00375CB3" w:rsidP="00D62664">
            <w:pPr>
              <w:spacing w:after="160" w:line="259" w:lineRule="auto"/>
              <w:ind w:left="306" w:hanging="284"/>
              <w:jc w:val="both"/>
              <w:rPr>
                <w:rFonts w:eastAsiaTheme="minorHAnsi"/>
                <w:lang w:eastAsia="en-US"/>
              </w:rPr>
            </w:pPr>
          </w:p>
          <w:p w:rsidR="00375CB3" w:rsidRDefault="00375CB3" w:rsidP="00D62664">
            <w:pPr>
              <w:spacing w:after="160" w:line="259" w:lineRule="auto"/>
              <w:ind w:left="306" w:hanging="284"/>
              <w:jc w:val="both"/>
              <w:rPr>
                <w:rFonts w:eastAsiaTheme="minorHAnsi"/>
                <w:lang w:eastAsia="en-US"/>
              </w:rPr>
            </w:pPr>
          </w:p>
          <w:p w:rsidR="00375CB3" w:rsidRDefault="00375CB3" w:rsidP="00D62664">
            <w:pPr>
              <w:spacing w:after="160" w:line="259" w:lineRule="auto"/>
              <w:ind w:left="306" w:hanging="284"/>
              <w:jc w:val="both"/>
              <w:rPr>
                <w:rFonts w:eastAsiaTheme="minorHAnsi"/>
                <w:lang w:eastAsia="en-US"/>
              </w:rPr>
            </w:pPr>
          </w:p>
          <w:p w:rsidR="00375CB3" w:rsidRDefault="00375CB3" w:rsidP="00D62664">
            <w:pPr>
              <w:spacing w:after="160" w:line="259" w:lineRule="auto"/>
              <w:ind w:left="306" w:hanging="284"/>
              <w:jc w:val="both"/>
              <w:rPr>
                <w:rFonts w:eastAsiaTheme="minorHAnsi"/>
                <w:lang w:eastAsia="en-US"/>
              </w:rPr>
            </w:pPr>
          </w:p>
        </w:tc>
        <w:tc>
          <w:tcPr>
            <w:tcW w:w="3483" w:type="dxa"/>
          </w:tcPr>
          <w:p w:rsidR="00375CB3" w:rsidRDefault="00375CB3" w:rsidP="00D62664">
            <w:pPr>
              <w:pStyle w:val="PargrafodaLista"/>
              <w:numPr>
                <w:ilvl w:val="0"/>
                <w:numId w:val="5"/>
              </w:numPr>
              <w:spacing w:after="160" w:line="259" w:lineRule="auto"/>
              <w:ind w:left="306" w:hanging="284"/>
              <w:jc w:val="both"/>
              <w:rPr>
                <w:rFonts w:eastAsiaTheme="minorHAnsi"/>
                <w:lang w:eastAsia="en-US"/>
              </w:rPr>
            </w:pPr>
            <w:r w:rsidRPr="00375CB3">
              <w:rPr>
                <w:rFonts w:eastAsiaTheme="minorHAnsi"/>
                <w:lang w:eastAsia="en-US"/>
              </w:rPr>
              <w:t>Quando e onde aconteceu</w:t>
            </w:r>
            <w:r w:rsidR="0016769A">
              <w:rPr>
                <w:rFonts w:eastAsiaTheme="minorHAnsi"/>
                <w:lang w:eastAsia="en-US"/>
              </w:rPr>
              <w:t xml:space="preserve"> (contexto histórico) </w:t>
            </w: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Default="0016769A" w:rsidP="00D62664">
            <w:pPr>
              <w:pStyle w:val="PargrafodaLista"/>
              <w:spacing w:after="160" w:line="259" w:lineRule="auto"/>
              <w:ind w:left="306" w:hanging="284"/>
              <w:jc w:val="both"/>
              <w:rPr>
                <w:rFonts w:eastAsiaTheme="minorHAnsi"/>
                <w:lang w:eastAsia="en-US"/>
              </w:rPr>
            </w:pPr>
          </w:p>
          <w:p w:rsidR="0016769A" w:rsidRPr="00375CB3" w:rsidRDefault="0016769A" w:rsidP="00D62664">
            <w:pPr>
              <w:pStyle w:val="PargrafodaLista"/>
              <w:spacing w:after="160" w:line="259" w:lineRule="auto"/>
              <w:ind w:left="306" w:hanging="284"/>
              <w:jc w:val="both"/>
              <w:rPr>
                <w:rFonts w:eastAsiaTheme="minorHAnsi"/>
                <w:lang w:eastAsia="en-US"/>
              </w:rPr>
            </w:pPr>
          </w:p>
        </w:tc>
        <w:tc>
          <w:tcPr>
            <w:tcW w:w="3463" w:type="dxa"/>
          </w:tcPr>
          <w:p w:rsidR="00375CB3" w:rsidRPr="00375CB3" w:rsidRDefault="00375CB3" w:rsidP="00D62664">
            <w:pPr>
              <w:pStyle w:val="PargrafodaLista"/>
              <w:numPr>
                <w:ilvl w:val="0"/>
                <w:numId w:val="5"/>
              </w:numPr>
              <w:spacing w:after="160" w:line="259" w:lineRule="auto"/>
              <w:ind w:left="306" w:hanging="284"/>
              <w:jc w:val="both"/>
              <w:rPr>
                <w:rFonts w:eastAsiaTheme="minorHAnsi"/>
                <w:lang w:eastAsia="en-US"/>
              </w:rPr>
            </w:pPr>
            <w:r w:rsidRPr="00375CB3">
              <w:rPr>
                <w:rFonts w:eastAsiaTheme="minorHAnsi"/>
                <w:lang w:eastAsia="en-US"/>
              </w:rPr>
              <w:t xml:space="preserve">Quais as principais causas? </w:t>
            </w:r>
          </w:p>
        </w:tc>
      </w:tr>
    </w:tbl>
    <w:p w:rsidR="00B06849" w:rsidRPr="0023342D" w:rsidRDefault="0023342D" w:rsidP="0023342D">
      <w:pPr>
        <w:spacing w:after="160" w:line="259" w:lineRule="auto"/>
        <w:jc w:val="both"/>
        <w:rPr>
          <w:rFonts w:eastAsiaTheme="minorHAnsi"/>
          <w:lang w:eastAsia="en-US"/>
        </w:rPr>
      </w:pPr>
      <w:r w:rsidRPr="0023342D">
        <w:rPr>
          <w:rFonts w:eastAsiaTheme="minorHAnsi"/>
          <w:lang w:eastAsia="en-US"/>
        </w:rPr>
        <w:t xml:space="preserve"> </w:t>
      </w:r>
    </w:p>
    <w:p w:rsidR="00B06849" w:rsidRDefault="004C1FCD" w:rsidP="00B06849">
      <w:pPr>
        <w:spacing w:after="160" w:line="259" w:lineRule="auto"/>
        <w:jc w:val="both"/>
        <w:rPr>
          <w:rFonts w:eastAsiaTheme="minorHAnsi"/>
          <w:lang w:eastAsia="en-US"/>
        </w:rPr>
      </w:pPr>
      <w:r>
        <w:rPr>
          <w:rFonts w:eastAsiaTheme="minorHAnsi"/>
          <w:lang w:eastAsia="en-US"/>
        </w:rPr>
        <w:t xml:space="preserve">Agora leia o trecho </w:t>
      </w:r>
      <w:r w:rsidRPr="004C1FCD">
        <w:rPr>
          <w:rFonts w:eastAsiaTheme="minorHAnsi"/>
          <w:lang w:eastAsia="en-US"/>
        </w:rPr>
        <w:t>do livro História do Brasil, de Boris Fausto</w:t>
      </w:r>
      <w:r>
        <w:rPr>
          <w:rFonts w:eastAsiaTheme="minorHAnsi"/>
          <w:lang w:eastAsia="en-US"/>
        </w:rPr>
        <w:t>:</w:t>
      </w:r>
    </w:p>
    <w:tbl>
      <w:tblPr>
        <w:tblStyle w:val="Tabelacomgrade"/>
        <w:tblW w:w="0" w:type="auto"/>
        <w:shd w:val="clear" w:color="auto" w:fill="DEEAF6" w:themeFill="accent5" w:themeFillTint="33"/>
        <w:tblLook w:val="04A0" w:firstRow="1" w:lastRow="0" w:firstColumn="1" w:lastColumn="0" w:noHBand="0" w:noVBand="1"/>
      </w:tblPr>
      <w:tblGrid>
        <w:gridCol w:w="10622"/>
      </w:tblGrid>
      <w:tr w:rsidR="004C1FCD" w:rsidTr="004C1FCD">
        <w:tc>
          <w:tcPr>
            <w:tcW w:w="10622" w:type="dxa"/>
            <w:shd w:val="clear" w:color="auto" w:fill="DEEAF6" w:themeFill="accent5" w:themeFillTint="33"/>
          </w:tcPr>
          <w:p w:rsidR="004C1FCD" w:rsidRDefault="004C1FCD" w:rsidP="00B06849">
            <w:pPr>
              <w:spacing w:after="160" w:line="259" w:lineRule="auto"/>
              <w:jc w:val="both"/>
              <w:rPr>
                <w:rFonts w:eastAsiaTheme="minorHAnsi"/>
                <w:lang w:eastAsia="en-US"/>
              </w:rPr>
            </w:pPr>
            <w:r w:rsidRPr="004C1FCD">
              <w:rPr>
                <w:rFonts w:eastAsiaTheme="minorHAnsi"/>
                <w:lang w:eastAsia="en-US"/>
              </w:rPr>
              <w:t xml:space="preserve"> (...) Nas últimas décadas do século XVIII, a sociedade mineira entrará em uma fase de declínio, marcada pela queda contínua da produção de ouro e pelas medidas da Coroa no sentido de garantir a arrecadação do quinto. Se examinarmos um pouco a história pessoal dos inconfidentes, veremos que tinham também razões específicas de descontentamento. Em sua grande maioria, eles constituíam um grupo da elite colonial, formado por mineradores, fazendeiros, padres envolvidos em negócios, funcionários, advogados de prestígio e uma alta patente militar, o comandante dos Dragões, Francisco de Paula Freire de Andrade. Todos eles tinham vínculos com as autoridades coloniais na capitania e, em alguns casos (...) ocupavam cargos na magistratura. José Joaquim da Silva Xavier constituía, em parte, uma exceção. Desfavorecido pela morte prematura dos pais, que deixaram sete filhos, perderá suas propriedades por dívidas e tentara sem êxito o comércio. Em 1775, entrou na carreira militar, no posto de alferes, no grau inicial do quadro de oficiais. Nas horas vagas, exercia o ofício de dentista, de onde veio o apelido de algo depreciativo de Tiradentes. </w:t>
            </w:r>
          </w:p>
          <w:p w:rsidR="004C1FCD" w:rsidRDefault="004C1FCD" w:rsidP="00B06849">
            <w:pPr>
              <w:spacing w:after="160" w:line="259" w:lineRule="auto"/>
              <w:jc w:val="both"/>
              <w:rPr>
                <w:rFonts w:eastAsiaTheme="minorHAnsi"/>
                <w:lang w:eastAsia="en-US"/>
              </w:rPr>
            </w:pPr>
            <w:r w:rsidRPr="004C1FCD">
              <w:rPr>
                <w:rFonts w:eastAsiaTheme="minorHAnsi"/>
                <w:lang w:eastAsia="en-US"/>
              </w:rPr>
              <w:t xml:space="preserve">FAUSTO, Boris. </w:t>
            </w:r>
            <w:r w:rsidRPr="000825A8">
              <w:rPr>
                <w:rFonts w:eastAsiaTheme="minorHAnsi"/>
                <w:b/>
                <w:lang w:eastAsia="en-US"/>
              </w:rPr>
              <w:t>História do Brasil.</w:t>
            </w:r>
            <w:r w:rsidRPr="004C1FCD">
              <w:rPr>
                <w:rFonts w:eastAsiaTheme="minorHAnsi"/>
                <w:lang w:eastAsia="en-US"/>
              </w:rPr>
              <w:t xml:space="preserve"> São Paulo: Edusp, 2001. p. 115. </w:t>
            </w:r>
          </w:p>
          <w:p w:rsidR="004C1FCD" w:rsidRDefault="004C1FCD" w:rsidP="00B06849">
            <w:pPr>
              <w:spacing w:after="160" w:line="259" w:lineRule="auto"/>
              <w:jc w:val="both"/>
              <w:rPr>
                <w:rFonts w:eastAsiaTheme="minorHAnsi"/>
                <w:lang w:eastAsia="en-US"/>
              </w:rPr>
            </w:pPr>
            <w:r w:rsidRPr="004C1FCD">
              <w:rPr>
                <w:rFonts w:eastAsiaTheme="minorHAnsi"/>
                <w:lang w:eastAsia="en-US"/>
              </w:rPr>
              <w:t xml:space="preserve">Glossário: </w:t>
            </w:r>
          </w:p>
          <w:p w:rsidR="004C1FCD" w:rsidRDefault="004C1FCD" w:rsidP="004C1FCD">
            <w:pPr>
              <w:spacing w:after="160" w:line="259" w:lineRule="auto"/>
              <w:contextualSpacing/>
              <w:jc w:val="both"/>
              <w:rPr>
                <w:rFonts w:eastAsiaTheme="minorHAnsi"/>
                <w:lang w:eastAsia="en-US"/>
              </w:rPr>
            </w:pPr>
            <w:r w:rsidRPr="004C1FCD">
              <w:rPr>
                <w:rFonts w:eastAsiaTheme="minorHAnsi"/>
                <w:b/>
                <w:lang w:eastAsia="en-US"/>
              </w:rPr>
              <w:t>Quinto:</w:t>
            </w:r>
            <w:r w:rsidRPr="004C1FCD">
              <w:rPr>
                <w:rFonts w:eastAsiaTheme="minorHAnsi"/>
                <w:lang w:eastAsia="en-US"/>
              </w:rPr>
              <w:t xml:space="preserve"> Imposto cobrado pela Coroa portuguesa durante o período colonial, recebeu este nome pois correspondia à quinta parte do ouro extraído, ou seja, 20%.</w:t>
            </w:r>
          </w:p>
          <w:p w:rsidR="004C1FCD" w:rsidRDefault="004C1FCD" w:rsidP="004C1FCD">
            <w:pPr>
              <w:spacing w:after="160" w:line="259" w:lineRule="auto"/>
              <w:contextualSpacing/>
              <w:jc w:val="both"/>
              <w:rPr>
                <w:rFonts w:eastAsiaTheme="minorHAnsi"/>
                <w:lang w:eastAsia="en-US"/>
              </w:rPr>
            </w:pPr>
            <w:r w:rsidRPr="004C1FCD">
              <w:rPr>
                <w:rFonts w:eastAsiaTheme="minorHAnsi"/>
                <w:b/>
                <w:lang w:eastAsia="en-US"/>
              </w:rPr>
              <w:t>Dragões:</w:t>
            </w:r>
            <w:r w:rsidRPr="004C1FCD">
              <w:rPr>
                <w:rFonts w:eastAsiaTheme="minorHAnsi"/>
                <w:lang w:eastAsia="en-US"/>
              </w:rPr>
              <w:t xml:space="preserve"> Tropas militares de grandes prestígios durante o período colonial que cuidavam tanto da defesa interna quanto externa do território.</w:t>
            </w:r>
          </w:p>
          <w:p w:rsidR="004C1FCD" w:rsidRDefault="004C1FCD" w:rsidP="004C1FCD">
            <w:pPr>
              <w:spacing w:after="160" w:line="259" w:lineRule="auto"/>
              <w:contextualSpacing/>
              <w:jc w:val="both"/>
              <w:rPr>
                <w:rFonts w:eastAsiaTheme="minorHAnsi"/>
                <w:lang w:eastAsia="en-US"/>
              </w:rPr>
            </w:pPr>
            <w:r w:rsidRPr="004C1FCD">
              <w:rPr>
                <w:rFonts w:eastAsiaTheme="minorHAnsi"/>
                <w:b/>
                <w:lang w:eastAsia="en-US"/>
              </w:rPr>
              <w:t>Magistratura:</w:t>
            </w:r>
            <w:r w:rsidRPr="004C1FCD">
              <w:rPr>
                <w:rFonts w:eastAsiaTheme="minorHAnsi"/>
                <w:lang w:eastAsia="en-US"/>
              </w:rPr>
              <w:t xml:space="preserve"> Cargo do magistrado, aquele que exerce uma função política no governo, detendo autoridade.</w:t>
            </w:r>
          </w:p>
          <w:p w:rsidR="004C1FCD" w:rsidRDefault="004C1FCD" w:rsidP="004C1FCD">
            <w:pPr>
              <w:spacing w:after="160" w:line="259" w:lineRule="auto"/>
              <w:contextualSpacing/>
              <w:jc w:val="both"/>
              <w:rPr>
                <w:rFonts w:eastAsiaTheme="minorHAnsi"/>
                <w:lang w:eastAsia="en-US"/>
              </w:rPr>
            </w:pPr>
            <w:r w:rsidRPr="004C1FCD">
              <w:rPr>
                <w:rFonts w:eastAsiaTheme="minorHAnsi"/>
                <w:b/>
                <w:lang w:eastAsia="en-US"/>
              </w:rPr>
              <w:t xml:space="preserve"> Alferes:</w:t>
            </w:r>
            <w:r w:rsidRPr="004C1FCD">
              <w:rPr>
                <w:rFonts w:eastAsiaTheme="minorHAnsi"/>
                <w:lang w:eastAsia="en-US"/>
              </w:rPr>
              <w:t xml:space="preserve"> Oficial de baixa patente nas forças militares no Brasil.</w:t>
            </w:r>
          </w:p>
          <w:p w:rsidR="004C1FCD" w:rsidRPr="004C1FCD" w:rsidRDefault="004C1FCD" w:rsidP="004C1FCD">
            <w:pPr>
              <w:spacing w:after="160" w:line="259" w:lineRule="auto"/>
              <w:contextualSpacing/>
              <w:jc w:val="both"/>
              <w:rPr>
                <w:rFonts w:eastAsiaTheme="minorHAnsi"/>
                <w:sz w:val="20"/>
                <w:szCs w:val="20"/>
                <w:lang w:eastAsia="en-US"/>
              </w:rPr>
            </w:pPr>
          </w:p>
        </w:tc>
      </w:tr>
    </w:tbl>
    <w:p w:rsidR="00D62664" w:rsidRPr="00D62664" w:rsidRDefault="00D62664" w:rsidP="00D62664">
      <w:pPr>
        <w:spacing w:after="160" w:line="259" w:lineRule="auto"/>
        <w:jc w:val="both"/>
        <w:rPr>
          <w:rFonts w:eastAsiaTheme="minorHAnsi"/>
          <w:lang w:eastAsia="en-US"/>
        </w:rPr>
      </w:pPr>
    </w:p>
    <w:p w:rsidR="000825A8" w:rsidRPr="00D62664" w:rsidRDefault="004C1FCD" w:rsidP="00D62664">
      <w:pPr>
        <w:pStyle w:val="PargrafodaLista"/>
        <w:numPr>
          <w:ilvl w:val="0"/>
          <w:numId w:val="9"/>
        </w:numPr>
        <w:spacing w:after="160" w:line="259" w:lineRule="auto"/>
        <w:jc w:val="both"/>
        <w:rPr>
          <w:rFonts w:eastAsiaTheme="minorHAnsi"/>
          <w:lang w:eastAsia="en-US"/>
        </w:rPr>
      </w:pPr>
      <w:r w:rsidRPr="00D62664">
        <w:rPr>
          <w:rFonts w:eastAsiaTheme="minorHAnsi"/>
          <w:lang w:eastAsia="en-US"/>
        </w:rPr>
        <w:t>De acordo com trecho do texto do historiador Boris Fausto e das informações da capa do jornal</w:t>
      </w:r>
      <w:r w:rsidR="000825A8" w:rsidRPr="00D62664">
        <w:rPr>
          <w:rFonts w:eastAsiaTheme="minorHAnsi"/>
          <w:lang w:eastAsia="en-US"/>
        </w:rPr>
        <w:t xml:space="preserve"> responda as questões a seguir: </w:t>
      </w:r>
    </w:p>
    <w:p w:rsidR="00D62664" w:rsidRDefault="00D62664" w:rsidP="00D62664">
      <w:pPr>
        <w:pStyle w:val="PargrafodaLista"/>
        <w:spacing w:after="160" w:line="259" w:lineRule="auto"/>
        <w:ind w:left="426"/>
        <w:jc w:val="both"/>
        <w:rPr>
          <w:rFonts w:eastAsiaTheme="minorHAnsi"/>
          <w:lang w:eastAsia="en-US"/>
        </w:rPr>
      </w:pPr>
    </w:p>
    <w:p w:rsidR="000825A8" w:rsidRDefault="000825A8" w:rsidP="00D62664">
      <w:pPr>
        <w:pStyle w:val="PargrafodaLista"/>
        <w:numPr>
          <w:ilvl w:val="0"/>
          <w:numId w:val="7"/>
        </w:numPr>
        <w:spacing w:after="160" w:line="276" w:lineRule="auto"/>
        <w:ind w:left="142" w:firstLine="0"/>
        <w:jc w:val="both"/>
        <w:rPr>
          <w:rFonts w:eastAsiaTheme="minorHAnsi"/>
          <w:lang w:eastAsia="en-US"/>
        </w:rPr>
      </w:pPr>
      <w:r w:rsidRPr="000825A8">
        <w:rPr>
          <w:rFonts w:eastAsiaTheme="minorHAnsi"/>
          <w:lang w:eastAsia="en-US"/>
        </w:rPr>
        <w:t>C</w:t>
      </w:r>
      <w:r w:rsidR="004C1FCD" w:rsidRPr="000825A8">
        <w:rPr>
          <w:rFonts w:eastAsiaTheme="minorHAnsi"/>
          <w:lang w:eastAsia="en-US"/>
        </w:rPr>
        <w:t xml:space="preserve">omo era a situação da sociedade mineira no fim do século XVIII? </w:t>
      </w:r>
    </w:p>
    <w:p w:rsidR="004C1FCD" w:rsidRPr="000825A8" w:rsidRDefault="004C1FCD" w:rsidP="00D62664">
      <w:pPr>
        <w:pStyle w:val="PargrafodaLista"/>
        <w:numPr>
          <w:ilvl w:val="0"/>
          <w:numId w:val="7"/>
        </w:numPr>
        <w:spacing w:after="160" w:line="276" w:lineRule="auto"/>
        <w:ind w:left="142" w:firstLine="0"/>
        <w:jc w:val="both"/>
        <w:rPr>
          <w:rFonts w:eastAsiaTheme="minorHAnsi"/>
          <w:lang w:eastAsia="en-US"/>
        </w:rPr>
      </w:pPr>
      <w:r w:rsidRPr="000825A8">
        <w:rPr>
          <w:rFonts w:eastAsiaTheme="minorHAnsi"/>
          <w:lang w:eastAsia="en-US"/>
        </w:rPr>
        <w:t>Quais os motivos teriam motivado o grupo descrito por Boris Fausto a se revoltar contra a Coroa?</w:t>
      </w:r>
    </w:p>
    <w:p w:rsidR="000825A8" w:rsidRDefault="004C1FCD" w:rsidP="00D62664">
      <w:pPr>
        <w:pStyle w:val="PargrafodaLista"/>
        <w:spacing w:after="160" w:line="276" w:lineRule="auto"/>
        <w:ind w:left="142"/>
        <w:jc w:val="both"/>
        <w:rPr>
          <w:rFonts w:eastAsiaTheme="minorHAnsi"/>
          <w:lang w:eastAsia="en-US"/>
        </w:rPr>
      </w:pPr>
      <w:r w:rsidRPr="004C1FCD">
        <w:rPr>
          <w:rFonts w:eastAsiaTheme="minorHAnsi"/>
          <w:lang w:eastAsia="en-US"/>
        </w:rPr>
        <w:t xml:space="preserve">Quais seriam suas “razões específicas de descontentamento”? </w:t>
      </w:r>
    </w:p>
    <w:p w:rsidR="004C1FCD" w:rsidRPr="004C1FCD" w:rsidRDefault="004C1FCD" w:rsidP="00D62664">
      <w:pPr>
        <w:pStyle w:val="PargrafodaLista"/>
        <w:numPr>
          <w:ilvl w:val="0"/>
          <w:numId w:val="7"/>
        </w:numPr>
        <w:spacing w:after="160" w:line="276" w:lineRule="auto"/>
        <w:ind w:left="142" w:firstLine="0"/>
        <w:jc w:val="both"/>
        <w:rPr>
          <w:rFonts w:eastAsiaTheme="minorHAnsi"/>
          <w:lang w:eastAsia="en-US"/>
        </w:rPr>
      </w:pPr>
      <w:r w:rsidRPr="004C1FCD">
        <w:rPr>
          <w:rFonts w:eastAsiaTheme="minorHAnsi"/>
          <w:lang w:eastAsia="en-US"/>
        </w:rPr>
        <w:t xml:space="preserve">Como Tiradentes se diferenciava dos demais inconfidentes? </w:t>
      </w:r>
    </w:p>
    <w:p w:rsidR="004C1FCD" w:rsidRDefault="004C1FCD" w:rsidP="00D62664">
      <w:pPr>
        <w:pStyle w:val="PargrafodaLista"/>
        <w:numPr>
          <w:ilvl w:val="0"/>
          <w:numId w:val="7"/>
        </w:numPr>
        <w:spacing w:after="160" w:line="276" w:lineRule="auto"/>
        <w:ind w:left="142" w:firstLine="0"/>
        <w:jc w:val="both"/>
        <w:rPr>
          <w:rFonts w:eastAsiaTheme="minorHAnsi"/>
          <w:lang w:eastAsia="en-US"/>
        </w:rPr>
      </w:pPr>
      <w:r w:rsidRPr="004C1FCD">
        <w:rPr>
          <w:rFonts w:eastAsiaTheme="minorHAnsi"/>
          <w:lang w:eastAsia="en-US"/>
        </w:rPr>
        <w:lastRenderedPageBreak/>
        <w:t>Algum trecho do texto dá a entender que o grupo defendia interesses de outros segmentos da população, como a população escravizada? (Não há nenhuma referência a ideias de emancipação dos escravizados.)</w:t>
      </w:r>
    </w:p>
    <w:p w:rsidR="00B06849" w:rsidRPr="0015461F" w:rsidRDefault="000825A8" w:rsidP="0015461F">
      <w:pPr>
        <w:spacing w:after="160" w:line="259" w:lineRule="auto"/>
        <w:ind w:left="170"/>
        <w:rPr>
          <w:rFonts w:eastAsiaTheme="minorHAnsi"/>
          <w:sz w:val="18"/>
          <w:szCs w:val="18"/>
          <w:lang w:eastAsia="en-US"/>
        </w:rPr>
      </w:pPr>
      <w:r w:rsidRPr="0015461F">
        <w:rPr>
          <w:rFonts w:eastAsiaTheme="minorHAnsi"/>
          <w:sz w:val="18"/>
          <w:szCs w:val="18"/>
          <w:lang w:eastAsia="en-US"/>
        </w:rPr>
        <w:t xml:space="preserve">Disponível </w:t>
      </w:r>
      <w:r w:rsidR="0015461F">
        <w:rPr>
          <w:rFonts w:eastAsiaTheme="minorHAnsi"/>
          <w:sz w:val="18"/>
          <w:szCs w:val="18"/>
          <w:lang w:eastAsia="en-US"/>
        </w:rPr>
        <w:t>e</w:t>
      </w:r>
      <w:r w:rsidRPr="0015461F">
        <w:rPr>
          <w:rFonts w:eastAsiaTheme="minorHAnsi"/>
          <w:sz w:val="18"/>
          <w:szCs w:val="18"/>
          <w:lang w:eastAsia="en-US"/>
        </w:rPr>
        <w:t xml:space="preserve">m: https://nova-escola-producao.s3.amazonaws.com/BdYBaq7NYjHuJrvdPxyaUGcPd5Nap6NdmbyDQRf6DJ8gpQGMGjCB97GsbCvr/trecho-do-livro-historia-do-brasil-de-boris-fausto.pdf Acesso em: 23 de abr. de 2020. (Adaptado) </w:t>
      </w:r>
    </w:p>
    <w:p w:rsidR="000825A8" w:rsidRDefault="000825A8" w:rsidP="00B06849">
      <w:pPr>
        <w:spacing w:after="160" w:line="259" w:lineRule="auto"/>
        <w:jc w:val="both"/>
        <w:rPr>
          <w:rFonts w:eastAsiaTheme="minorHAnsi"/>
          <w:lang w:eastAsia="en-US"/>
        </w:rPr>
      </w:pPr>
      <w:r>
        <w:rPr>
          <w:rFonts w:eastAsiaTheme="minorHAnsi"/>
          <w:lang w:eastAsia="en-US"/>
        </w:rPr>
        <w:t xml:space="preserve">Agora leia este outro </w:t>
      </w:r>
      <w:r w:rsidRPr="000825A8">
        <w:rPr>
          <w:rFonts w:eastAsiaTheme="minorHAnsi"/>
          <w:lang w:eastAsia="en-US"/>
        </w:rPr>
        <w:t>trecho do texto de autoria do historiador Boris Fausto para refletir sobre a influência do liberalismo no Brasil Colonial.</w:t>
      </w:r>
    </w:p>
    <w:tbl>
      <w:tblPr>
        <w:tblStyle w:val="Tabelacomgrade"/>
        <w:tblW w:w="0" w:type="auto"/>
        <w:shd w:val="clear" w:color="auto" w:fill="DEEAF6" w:themeFill="accent5" w:themeFillTint="33"/>
        <w:tblLook w:val="04A0" w:firstRow="1" w:lastRow="0" w:firstColumn="1" w:lastColumn="0" w:noHBand="0" w:noVBand="1"/>
      </w:tblPr>
      <w:tblGrid>
        <w:gridCol w:w="10622"/>
      </w:tblGrid>
      <w:tr w:rsidR="000825A8" w:rsidTr="000825A8">
        <w:tc>
          <w:tcPr>
            <w:tcW w:w="10622" w:type="dxa"/>
            <w:shd w:val="clear" w:color="auto" w:fill="DEEAF6" w:themeFill="accent5" w:themeFillTint="33"/>
          </w:tcPr>
          <w:p w:rsidR="000825A8" w:rsidRDefault="000825A8" w:rsidP="0015461F">
            <w:pPr>
              <w:spacing w:after="160" w:line="259" w:lineRule="auto"/>
              <w:ind w:firstLine="589"/>
              <w:jc w:val="both"/>
              <w:rPr>
                <w:rFonts w:eastAsiaTheme="minorHAnsi"/>
                <w:lang w:eastAsia="en-US"/>
              </w:rPr>
            </w:pPr>
            <w:r w:rsidRPr="000825A8">
              <w:rPr>
                <w:rFonts w:eastAsiaTheme="minorHAnsi"/>
                <w:lang w:eastAsia="en-US"/>
              </w:rPr>
              <w:t xml:space="preserve">Na Europa ocidental, o liberalismo deu base ideológica aos movimentos pela queda do Antigo Regime, caracterizado por privilégios corporativos e pela monarquia absoluta. Nas colônias americanas, justificou as tentativas de reforma e o “direito dos povos à insurreição”. É importante observar que na obra que se tornou a bíblia do liberalismo econômico - A Riqueza das Nações, escrita por Adam Smith em 1776 - há uma crítica ao sistema colonial, acusado de distorcer os fatores de produção e o desenvolvimento do comércio, como promotor de riqueza. </w:t>
            </w:r>
          </w:p>
          <w:p w:rsidR="000825A8" w:rsidRDefault="000825A8" w:rsidP="0015461F">
            <w:pPr>
              <w:spacing w:after="160" w:line="259" w:lineRule="auto"/>
              <w:ind w:firstLine="589"/>
              <w:jc w:val="both"/>
              <w:rPr>
                <w:rFonts w:eastAsiaTheme="minorHAnsi"/>
                <w:lang w:eastAsia="en-US"/>
              </w:rPr>
            </w:pPr>
            <w:r w:rsidRPr="000825A8">
              <w:rPr>
                <w:rFonts w:eastAsiaTheme="minorHAnsi"/>
                <w:lang w:eastAsia="en-US"/>
              </w:rPr>
              <w:t>FAUSTO, Boris</w:t>
            </w:r>
            <w:r w:rsidRPr="000825A8">
              <w:rPr>
                <w:rFonts w:eastAsiaTheme="minorHAnsi"/>
                <w:b/>
                <w:lang w:eastAsia="en-US"/>
              </w:rPr>
              <w:t>. História do Brasil</w:t>
            </w:r>
            <w:r w:rsidRPr="000825A8">
              <w:rPr>
                <w:rFonts w:eastAsiaTheme="minorHAnsi"/>
                <w:lang w:eastAsia="en-US"/>
              </w:rPr>
              <w:t xml:space="preserve">. São Paulo: Edusp, 2001. p. 107-108. </w:t>
            </w:r>
          </w:p>
          <w:p w:rsidR="000825A8" w:rsidRDefault="000825A8" w:rsidP="0015461F">
            <w:pPr>
              <w:spacing w:after="160" w:line="259" w:lineRule="auto"/>
              <w:ind w:firstLine="589"/>
              <w:contextualSpacing/>
              <w:jc w:val="both"/>
              <w:rPr>
                <w:rFonts w:eastAsiaTheme="minorHAnsi"/>
                <w:lang w:eastAsia="en-US"/>
              </w:rPr>
            </w:pPr>
            <w:r w:rsidRPr="000825A8">
              <w:rPr>
                <w:rFonts w:eastAsiaTheme="minorHAnsi"/>
                <w:lang w:eastAsia="en-US"/>
              </w:rPr>
              <w:t>Glossário:</w:t>
            </w:r>
          </w:p>
          <w:p w:rsidR="000825A8" w:rsidRDefault="000825A8" w:rsidP="0015461F">
            <w:pPr>
              <w:spacing w:after="160" w:line="259" w:lineRule="auto"/>
              <w:ind w:firstLine="589"/>
              <w:contextualSpacing/>
              <w:jc w:val="both"/>
              <w:rPr>
                <w:rFonts w:eastAsiaTheme="minorHAnsi"/>
                <w:lang w:eastAsia="en-US"/>
              </w:rPr>
            </w:pPr>
            <w:r w:rsidRPr="000825A8">
              <w:rPr>
                <w:rFonts w:eastAsiaTheme="minorHAnsi"/>
                <w:b/>
                <w:lang w:eastAsia="en-US"/>
              </w:rPr>
              <w:t>Insurreição:</w:t>
            </w:r>
            <w:r w:rsidRPr="000825A8">
              <w:rPr>
                <w:rFonts w:eastAsiaTheme="minorHAnsi"/>
                <w:lang w:eastAsia="en-US"/>
              </w:rPr>
              <w:t xml:space="preserve"> Ato de revoltar-se contra a ordem estabelecida. </w:t>
            </w:r>
          </w:p>
          <w:p w:rsidR="000825A8" w:rsidRDefault="000825A8" w:rsidP="0015461F">
            <w:pPr>
              <w:spacing w:after="160" w:line="259" w:lineRule="auto"/>
              <w:ind w:firstLine="589"/>
              <w:contextualSpacing/>
              <w:jc w:val="both"/>
              <w:rPr>
                <w:rFonts w:eastAsiaTheme="minorHAnsi"/>
                <w:lang w:eastAsia="en-US"/>
              </w:rPr>
            </w:pPr>
            <w:r w:rsidRPr="000825A8">
              <w:rPr>
                <w:rFonts w:eastAsiaTheme="minorHAnsi"/>
                <w:b/>
                <w:lang w:eastAsia="en-US"/>
              </w:rPr>
              <w:t>Liberalismo econômico:</w:t>
            </w:r>
            <w:r w:rsidRPr="000825A8">
              <w:rPr>
                <w:rFonts w:eastAsiaTheme="minorHAnsi"/>
                <w:lang w:eastAsia="en-US"/>
              </w:rPr>
              <w:t xml:space="preserve"> Teoria econômica proposta por Adam Smith, filósofo e economista escocês, no século XVIII que defendia a não intervenção do Estado na economia, o direito à propriedade privada e à livre-concorrência.</w:t>
            </w:r>
          </w:p>
        </w:tc>
      </w:tr>
    </w:tbl>
    <w:p w:rsidR="000825A8" w:rsidRDefault="000825A8" w:rsidP="00B06849">
      <w:pPr>
        <w:spacing w:after="160" w:line="259" w:lineRule="auto"/>
        <w:jc w:val="both"/>
        <w:rPr>
          <w:rFonts w:eastAsiaTheme="minorHAnsi"/>
          <w:lang w:eastAsia="en-US"/>
        </w:rPr>
      </w:pPr>
    </w:p>
    <w:p w:rsidR="000825A8" w:rsidRPr="0015461F" w:rsidRDefault="001C26BC" w:rsidP="00B06849">
      <w:pPr>
        <w:pStyle w:val="PargrafodaLista"/>
        <w:numPr>
          <w:ilvl w:val="0"/>
          <w:numId w:val="9"/>
        </w:numPr>
        <w:spacing w:after="160" w:line="259" w:lineRule="auto"/>
        <w:jc w:val="both"/>
        <w:rPr>
          <w:rFonts w:eastAsiaTheme="minorHAnsi"/>
          <w:lang w:eastAsia="en-US"/>
        </w:rPr>
      </w:pPr>
      <w:r>
        <w:rPr>
          <w:rFonts w:eastAsiaTheme="minorHAnsi"/>
          <w:lang w:eastAsia="en-US"/>
        </w:rPr>
        <w:t>De acordo com todas as informações contidas nos textos</w:t>
      </w:r>
      <w:r w:rsidR="00536C0F">
        <w:rPr>
          <w:rFonts w:eastAsiaTheme="minorHAnsi"/>
          <w:lang w:eastAsia="en-US"/>
        </w:rPr>
        <w:t>,</w:t>
      </w:r>
      <w:r>
        <w:rPr>
          <w:rFonts w:eastAsiaTheme="minorHAnsi"/>
          <w:lang w:eastAsia="en-US"/>
        </w:rPr>
        <w:t xml:space="preserve"> c</w:t>
      </w:r>
      <w:r w:rsidRPr="001C26BC">
        <w:rPr>
          <w:rFonts w:eastAsiaTheme="minorHAnsi"/>
          <w:lang w:eastAsia="en-US"/>
        </w:rPr>
        <w:t>omo</w:t>
      </w:r>
      <w:r>
        <w:rPr>
          <w:rFonts w:eastAsiaTheme="minorHAnsi"/>
          <w:lang w:eastAsia="en-US"/>
        </w:rPr>
        <w:t xml:space="preserve"> você consegue </w:t>
      </w:r>
      <w:r w:rsidRPr="001C26BC">
        <w:rPr>
          <w:rFonts w:eastAsiaTheme="minorHAnsi"/>
          <w:lang w:eastAsia="en-US"/>
        </w:rPr>
        <w:t xml:space="preserve">relacionar </w:t>
      </w:r>
      <w:r>
        <w:rPr>
          <w:rFonts w:eastAsiaTheme="minorHAnsi"/>
          <w:lang w:eastAsia="en-US"/>
        </w:rPr>
        <w:t>a liberdade defendida n</w:t>
      </w:r>
      <w:r w:rsidRPr="001C26BC">
        <w:rPr>
          <w:rFonts w:eastAsiaTheme="minorHAnsi"/>
          <w:lang w:eastAsia="en-US"/>
        </w:rPr>
        <w:t>a Inconfidência e</w:t>
      </w:r>
      <w:r w:rsidR="00536C0F">
        <w:rPr>
          <w:rFonts w:eastAsiaTheme="minorHAnsi"/>
          <w:lang w:eastAsia="en-US"/>
        </w:rPr>
        <w:t xml:space="preserve"> a liberdade </w:t>
      </w:r>
      <w:r w:rsidRPr="001C26BC">
        <w:rPr>
          <w:rFonts w:eastAsiaTheme="minorHAnsi"/>
          <w:lang w:eastAsia="en-US"/>
        </w:rPr>
        <w:t>das ideias liberais no século XVIII?</w:t>
      </w:r>
    </w:p>
    <w:p w:rsidR="00D62664" w:rsidRDefault="002F77BE" w:rsidP="00D62664">
      <w:pPr>
        <w:spacing w:after="160" w:line="259" w:lineRule="auto"/>
        <w:ind w:firstLine="170"/>
        <w:jc w:val="both"/>
        <w:rPr>
          <w:rFonts w:eastAsiaTheme="minorHAnsi"/>
          <w:color w:val="000000" w:themeColor="text1"/>
          <w:lang w:eastAsia="en-US"/>
        </w:rPr>
      </w:pPr>
      <w:r w:rsidRPr="002F77BE">
        <w:rPr>
          <w:rFonts w:eastAsiaTheme="minorHAnsi"/>
          <w:color w:val="000000" w:themeColor="text1"/>
          <w:lang w:eastAsia="en-US"/>
        </w:rPr>
        <w:t xml:space="preserve">Agora que você já conhece um pouco sobre o contexto histórico do Brasil no final do século XVIII, já </w:t>
      </w:r>
      <w:r>
        <w:rPr>
          <w:rFonts w:eastAsiaTheme="minorHAnsi"/>
          <w:color w:val="000000" w:themeColor="text1"/>
          <w:lang w:eastAsia="en-US"/>
        </w:rPr>
        <w:t>compreendeu como</w:t>
      </w:r>
      <w:r w:rsidRPr="002F77BE">
        <w:rPr>
          <w:rFonts w:eastAsiaTheme="minorHAnsi"/>
          <w:color w:val="000000" w:themeColor="text1"/>
          <w:lang w:eastAsia="en-US"/>
        </w:rPr>
        <w:t xml:space="preserve"> os ideais iluministas, como eles atuaram no movimento da Inconfidência Mineira </w:t>
      </w:r>
      <w:r>
        <w:rPr>
          <w:rFonts w:eastAsiaTheme="minorHAnsi"/>
          <w:color w:val="000000" w:themeColor="text1"/>
          <w:lang w:eastAsia="en-US"/>
        </w:rPr>
        <w:t xml:space="preserve">é hora de conhecermos outro movimento no Brasil contemporâneo a ela. Estamos falando a </w:t>
      </w:r>
      <w:r w:rsidRPr="002F77BE">
        <w:rPr>
          <w:rFonts w:eastAsiaTheme="minorHAnsi"/>
          <w:b/>
          <w:color w:val="000000" w:themeColor="text1"/>
          <w:lang w:eastAsia="en-US"/>
        </w:rPr>
        <w:t>Conjuração Baiana!</w:t>
      </w:r>
      <w:r>
        <w:rPr>
          <w:rFonts w:eastAsiaTheme="minorHAnsi"/>
          <w:color w:val="000000" w:themeColor="text1"/>
          <w:lang w:eastAsia="en-US"/>
        </w:rPr>
        <w:t xml:space="preserve"> Vamos lá!</w:t>
      </w:r>
    </w:p>
    <w:p w:rsidR="000825A8" w:rsidRDefault="002F77BE" w:rsidP="00D62664">
      <w:pPr>
        <w:spacing w:after="160" w:line="259" w:lineRule="auto"/>
        <w:ind w:left="340"/>
        <w:jc w:val="both"/>
        <w:rPr>
          <w:rFonts w:eastAsiaTheme="minorHAnsi"/>
          <w:color w:val="000000" w:themeColor="text1"/>
          <w:lang w:eastAsia="en-US"/>
        </w:rPr>
      </w:pPr>
      <w:r w:rsidRPr="002F77BE">
        <w:rPr>
          <w:rFonts w:eastAsiaTheme="minorHAnsi"/>
          <w:color w:val="000000" w:themeColor="text1"/>
          <w:lang w:eastAsia="en-US"/>
        </w:rPr>
        <w:t xml:space="preserve">Você já ouviu falar </w:t>
      </w:r>
      <w:r w:rsidR="00855009">
        <w:rPr>
          <w:rFonts w:eastAsiaTheme="minorHAnsi"/>
          <w:color w:val="000000" w:themeColor="text1"/>
          <w:lang w:eastAsia="en-US"/>
        </w:rPr>
        <w:t>e</w:t>
      </w:r>
      <w:r>
        <w:rPr>
          <w:rFonts w:eastAsiaTheme="minorHAnsi"/>
          <w:color w:val="000000" w:themeColor="text1"/>
          <w:lang w:eastAsia="en-US"/>
        </w:rPr>
        <w:t xml:space="preserve">m conjuração Baiana? </w:t>
      </w:r>
    </w:p>
    <w:tbl>
      <w:tblPr>
        <w:tblStyle w:val="Tabelacomgrade"/>
        <w:tblW w:w="0" w:type="auto"/>
        <w:shd w:val="clear" w:color="auto" w:fill="D9D9D9" w:themeFill="background1" w:themeFillShade="D9"/>
        <w:tblLook w:val="04A0" w:firstRow="1" w:lastRow="0" w:firstColumn="1" w:lastColumn="0" w:noHBand="0" w:noVBand="1"/>
      </w:tblPr>
      <w:tblGrid>
        <w:gridCol w:w="10622"/>
      </w:tblGrid>
      <w:tr w:rsidR="00191D59" w:rsidTr="00191D59">
        <w:tc>
          <w:tcPr>
            <w:tcW w:w="10622" w:type="dxa"/>
            <w:shd w:val="clear" w:color="auto" w:fill="D9D9D9" w:themeFill="background1" w:themeFillShade="D9"/>
          </w:tcPr>
          <w:p w:rsidR="00191D59" w:rsidRDefault="00191D59" w:rsidP="00B06849">
            <w:pPr>
              <w:spacing w:after="160" w:line="259" w:lineRule="auto"/>
              <w:jc w:val="both"/>
              <w:rPr>
                <w:rFonts w:eastAsiaTheme="minorHAnsi"/>
                <w:b/>
                <w:color w:val="000000" w:themeColor="text1"/>
                <w:sz w:val="28"/>
                <w:szCs w:val="28"/>
                <w:lang w:eastAsia="en-US"/>
              </w:rPr>
            </w:pPr>
            <w:r w:rsidRPr="00191D59">
              <w:rPr>
                <w:rFonts w:eastAsiaTheme="minorHAnsi"/>
                <w:b/>
                <w:noProof/>
                <w:color w:val="000000" w:themeColor="text1"/>
                <w:sz w:val="28"/>
                <w:szCs w:val="28"/>
              </w:rPr>
              <w:drawing>
                <wp:anchor distT="0" distB="0" distL="114300" distR="114300" simplePos="0" relativeHeight="251663360" behindDoc="0" locked="0" layoutInCell="1" allowOverlap="1" wp14:anchorId="0499737C" wp14:editId="0DF02122">
                  <wp:simplePos x="0" y="0"/>
                  <wp:positionH relativeFrom="column">
                    <wp:posOffset>-3175</wp:posOffset>
                  </wp:positionH>
                  <wp:positionV relativeFrom="paragraph">
                    <wp:posOffset>161925</wp:posOffset>
                  </wp:positionV>
                  <wp:extent cx="3956685" cy="2346960"/>
                  <wp:effectExtent l="0" t="0" r="571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685" cy="2346960"/>
                          </a:xfrm>
                          <a:prstGeom prst="rect">
                            <a:avLst/>
                          </a:prstGeom>
                          <a:noFill/>
                        </pic:spPr>
                      </pic:pic>
                    </a:graphicData>
                  </a:graphic>
                  <wp14:sizeRelH relativeFrom="page">
                    <wp14:pctWidth>0</wp14:pctWidth>
                  </wp14:sizeRelH>
                  <wp14:sizeRelV relativeFrom="page">
                    <wp14:pctHeight>0</wp14:pctHeight>
                  </wp14:sizeRelV>
                </wp:anchor>
              </w:drawing>
            </w:r>
          </w:p>
          <w:p w:rsidR="00191D59" w:rsidRPr="00191D59" w:rsidRDefault="00191D59" w:rsidP="00B06849">
            <w:pPr>
              <w:spacing w:after="160" w:line="259" w:lineRule="auto"/>
              <w:jc w:val="both"/>
              <w:rPr>
                <w:rFonts w:eastAsiaTheme="minorHAnsi"/>
                <w:b/>
                <w:color w:val="000000" w:themeColor="text1"/>
                <w:sz w:val="28"/>
                <w:szCs w:val="28"/>
                <w:lang w:eastAsia="en-US"/>
              </w:rPr>
            </w:pPr>
            <w:r w:rsidRPr="00191D59">
              <w:rPr>
                <w:rFonts w:eastAsiaTheme="minorHAnsi"/>
                <w:b/>
                <w:color w:val="000000" w:themeColor="text1"/>
                <w:sz w:val="28"/>
                <w:szCs w:val="28"/>
                <w:lang w:eastAsia="en-US"/>
              </w:rPr>
              <w:t>A conjuração Baiana (1798) é também conhecida como Revolta dos Búzios, tipo de concha utilizada em religiões de matrizes africanas, que foi um elemento de identificação dos seus integrantes.</w:t>
            </w:r>
          </w:p>
        </w:tc>
      </w:tr>
    </w:tbl>
    <w:p w:rsidR="00855009" w:rsidRPr="00624FEA" w:rsidRDefault="00624FEA" w:rsidP="00B06849">
      <w:pPr>
        <w:spacing w:after="160" w:line="259" w:lineRule="auto"/>
        <w:jc w:val="both"/>
        <w:rPr>
          <w:rFonts w:eastAsiaTheme="minorHAnsi"/>
          <w:color w:val="000000" w:themeColor="text1"/>
          <w:sz w:val="20"/>
          <w:szCs w:val="20"/>
          <w:lang w:eastAsia="en-US"/>
        </w:rPr>
      </w:pPr>
      <w:r w:rsidRPr="00624FEA">
        <w:rPr>
          <w:rFonts w:eastAsiaTheme="minorHAnsi"/>
          <w:color w:val="000000" w:themeColor="text1"/>
          <w:sz w:val="20"/>
          <w:szCs w:val="20"/>
          <w:lang w:eastAsia="en-US"/>
        </w:rPr>
        <w:t xml:space="preserve">Disponível em: </w:t>
      </w:r>
      <w:r w:rsidR="007D37A8" w:rsidRPr="007D37A8">
        <w:rPr>
          <w:rFonts w:eastAsiaTheme="minorHAnsi"/>
          <w:color w:val="000000" w:themeColor="text1"/>
          <w:sz w:val="20"/>
          <w:szCs w:val="20"/>
          <w:lang w:eastAsia="en-US"/>
        </w:rPr>
        <w:t>https://beduka.com/blog/materias/historia/resumo-da-conjuracao-baiana/</w:t>
      </w:r>
      <w:r w:rsidRPr="00624FEA">
        <w:rPr>
          <w:rFonts w:eastAsiaTheme="minorHAnsi"/>
          <w:color w:val="000000" w:themeColor="text1"/>
          <w:sz w:val="20"/>
          <w:szCs w:val="20"/>
          <w:lang w:eastAsia="en-US"/>
        </w:rPr>
        <w:t>Acesso em: 27 de abr. de 2020.</w:t>
      </w:r>
      <w:r>
        <w:rPr>
          <w:rFonts w:eastAsiaTheme="minorHAnsi"/>
          <w:color w:val="000000" w:themeColor="text1"/>
          <w:sz w:val="20"/>
          <w:szCs w:val="20"/>
          <w:lang w:eastAsia="en-US"/>
        </w:rPr>
        <w:t xml:space="preserve"> (Adaptada)</w:t>
      </w:r>
    </w:p>
    <w:p w:rsidR="00855009" w:rsidRDefault="00AE65C6" w:rsidP="0015461F">
      <w:pPr>
        <w:pStyle w:val="PargrafodaLista"/>
        <w:numPr>
          <w:ilvl w:val="0"/>
          <w:numId w:val="9"/>
        </w:numPr>
        <w:spacing w:after="160" w:line="259" w:lineRule="auto"/>
        <w:ind w:left="284" w:hanging="142"/>
        <w:jc w:val="both"/>
        <w:rPr>
          <w:rFonts w:eastAsiaTheme="minorHAnsi"/>
          <w:color w:val="000000" w:themeColor="text1"/>
          <w:lang w:eastAsia="en-US"/>
        </w:rPr>
      </w:pPr>
      <w:r>
        <w:rPr>
          <w:rFonts w:eastAsiaTheme="minorHAnsi"/>
          <w:color w:val="000000" w:themeColor="text1"/>
          <w:lang w:eastAsia="en-US"/>
        </w:rPr>
        <w:t xml:space="preserve">Só com as informações contidas no quadro anterior vamos fazer um levantamento preliminar da conjuração Baiana? </w:t>
      </w:r>
    </w:p>
    <w:p w:rsidR="0015461F" w:rsidRPr="00855009" w:rsidRDefault="0015461F" w:rsidP="0015461F">
      <w:pPr>
        <w:pStyle w:val="PargrafodaLista"/>
        <w:spacing w:after="160" w:line="259" w:lineRule="auto"/>
        <w:ind w:left="284"/>
        <w:jc w:val="both"/>
        <w:rPr>
          <w:rFonts w:eastAsiaTheme="minorHAnsi"/>
          <w:color w:val="000000" w:themeColor="text1"/>
          <w:lang w:eastAsia="en-US"/>
        </w:rPr>
      </w:pPr>
    </w:p>
    <w:p w:rsidR="00AE65C6" w:rsidRDefault="0015461F" w:rsidP="00D62664">
      <w:pPr>
        <w:pStyle w:val="PargrafodaLista"/>
        <w:numPr>
          <w:ilvl w:val="0"/>
          <w:numId w:val="11"/>
        </w:numPr>
        <w:spacing w:after="160" w:line="276" w:lineRule="auto"/>
        <w:ind w:left="284" w:hanging="284"/>
        <w:jc w:val="both"/>
        <w:rPr>
          <w:rFonts w:eastAsiaTheme="minorHAnsi"/>
          <w:color w:val="000000" w:themeColor="text1"/>
          <w:lang w:eastAsia="en-US"/>
        </w:rPr>
      </w:pPr>
      <w:proofErr w:type="gramStart"/>
      <w:r>
        <w:rPr>
          <w:rFonts w:eastAsiaTheme="minorHAnsi"/>
          <w:color w:val="000000" w:themeColor="text1"/>
          <w:lang w:eastAsia="en-US"/>
        </w:rPr>
        <w:t>(  )</w:t>
      </w:r>
      <w:proofErr w:type="gramEnd"/>
      <w:r>
        <w:rPr>
          <w:rFonts w:eastAsiaTheme="minorHAnsi"/>
          <w:color w:val="000000" w:themeColor="text1"/>
          <w:lang w:eastAsia="en-US"/>
        </w:rPr>
        <w:t xml:space="preserve"> </w:t>
      </w:r>
      <w:r w:rsidR="00AE65C6">
        <w:rPr>
          <w:rFonts w:eastAsiaTheme="minorHAnsi"/>
          <w:color w:val="000000" w:themeColor="text1"/>
          <w:lang w:eastAsia="en-US"/>
        </w:rPr>
        <w:t>Que outro</w:t>
      </w:r>
      <w:r w:rsidR="00191D59">
        <w:rPr>
          <w:rFonts w:eastAsiaTheme="minorHAnsi"/>
          <w:color w:val="000000" w:themeColor="text1"/>
          <w:lang w:eastAsia="en-US"/>
        </w:rPr>
        <w:t>s</w:t>
      </w:r>
      <w:r w:rsidR="00AE65C6">
        <w:rPr>
          <w:rFonts w:eastAsiaTheme="minorHAnsi"/>
          <w:color w:val="000000" w:themeColor="text1"/>
          <w:lang w:eastAsia="en-US"/>
        </w:rPr>
        <w:t xml:space="preserve"> nome</w:t>
      </w:r>
      <w:r w:rsidR="00191D59">
        <w:rPr>
          <w:rFonts w:eastAsiaTheme="minorHAnsi"/>
          <w:color w:val="000000" w:themeColor="text1"/>
          <w:lang w:eastAsia="en-US"/>
        </w:rPr>
        <w:t>s</w:t>
      </w:r>
      <w:r w:rsidR="00AE65C6">
        <w:rPr>
          <w:rFonts w:eastAsiaTheme="minorHAnsi"/>
          <w:color w:val="000000" w:themeColor="text1"/>
          <w:lang w:eastAsia="en-US"/>
        </w:rPr>
        <w:t xml:space="preserve"> esse movimento tem? </w:t>
      </w:r>
    </w:p>
    <w:p w:rsidR="00AE65C6" w:rsidRDefault="0015461F" w:rsidP="00D62664">
      <w:pPr>
        <w:pStyle w:val="PargrafodaLista"/>
        <w:numPr>
          <w:ilvl w:val="0"/>
          <w:numId w:val="11"/>
        </w:numPr>
        <w:spacing w:after="160" w:line="276" w:lineRule="auto"/>
        <w:ind w:left="284" w:hanging="284"/>
        <w:jc w:val="both"/>
        <w:rPr>
          <w:rFonts w:eastAsiaTheme="minorHAnsi"/>
          <w:color w:val="000000" w:themeColor="text1"/>
          <w:lang w:eastAsia="en-US"/>
        </w:rPr>
      </w:pPr>
      <w:proofErr w:type="gramStart"/>
      <w:r>
        <w:rPr>
          <w:rFonts w:eastAsiaTheme="minorHAnsi"/>
          <w:color w:val="000000" w:themeColor="text1"/>
          <w:lang w:eastAsia="en-US"/>
        </w:rPr>
        <w:t>(  )</w:t>
      </w:r>
      <w:proofErr w:type="gramEnd"/>
      <w:r>
        <w:rPr>
          <w:rFonts w:eastAsiaTheme="minorHAnsi"/>
          <w:color w:val="000000" w:themeColor="text1"/>
          <w:lang w:eastAsia="en-US"/>
        </w:rPr>
        <w:t xml:space="preserve"> </w:t>
      </w:r>
      <w:r w:rsidR="00855009" w:rsidRPr="00AE65C6">
        <w:rPr>
          <w:rFonts w:eastAsiaTheme="minorHAnsi"/>
          <w:color w:val="000000" w:themeColor="text1"/>
          <w:lang w:eastAsia="en-US"/>
        </w:rPr>
        <w:t>De acordo com a imagem, quem são as pessoas referidas como heróis?</w:t>
      </w:r>
    </w:p>
    <w:p w:rsidR="00AE65C6" w:rsidRDefault="0015461F" w:rsidP="00D62664">
      <w:pPr>
        <w:pStyle w:val="PargrafodaLista"/>
        <w:numPr>
          <w:ilvl w:val="0"/>
          <w:numId w:val="11"/>
        </w:numPr>
        <w:spacing w:after="160" w:line="276" w:lineRule="auto"/>
        <w:ind w:left="284" w:hanging="284"/>
        <w:jc w:val="both"/>
        <w:rPr>
          <w:rFonts w:eastAsiaTheme="minorHAnsi"/>
          <w:color w:val="000000" w:themeColor="text1"/>
          <w:lang w:eastAsia="en-US"/>
        </w:rPr>
      </w:pPr>
      <w:proofErr w:type="gramStart"/>
      <w:r>
        <w:rPr>
          <w:rFonts w:eastAsiaTheme="minorHAnsi"/>
          <w:color w:val="000000" w:themeColor="text1"/>
          <w:lang w:eastAsia="en-US"/>
        </w:rPr>
        <w:t>(  )</w:t>
      </w:r>
      <w:proofErr w:type="gramEnd"/>
      <w:r>
        <w:rPr>
          <w:rFonts w:eastAsiaTheme="minorHAnsi"/>
          <w:color w:val="000000" w:themeColor="text1"/>
          <w:lang w:eastAsia="en-US"/>
        </w:rPr>
        <w:t xml:space="preserve"> </w:t>
      </w:r>
      <w:r w:rsidR="00855009" w:rsidRPr="00AE65C6">
        <w:rPr>
          <w:rFonts w:eastAsiaTheme="minorHAnsi"/>
          <w:color w:val="000000" w:themeColor="text1"/>
          <w:lang w:eastAsia="en-US"/>
        </w:rPr>
        <w:t xml:space="preserve">O que podemos entender com o enunciado: “Heróis de Búzios”? </w:t>
      </w:r>
    </w:p>
    <w:p w:rsidR="00AE65C6" w:rsidRDefault="0015461F" w:rsidP="00D62664">
      <w:pPr>
        <w:pStyle w:val="PargrafodaLista"/>
        <w:numPr>
          <w:ilvl w:val="0"/>
          <w:numId w:val="11"/>
        </w:numPr>
        <w:spacing w:after="160" w:line="276" w:lineRule="auto"/>
        <w:ind w:left="284" w:hanging="284"/>
        <w:jc w:val="both"/>
        <w:rPr>
          <w:rFonts w:eastAsiaTheme="minorHAnsi"/>
          <w:color w:val="000000" w:themeColor="text1"/>
          <w:lang w:eastAsia="en-US"/>
        </w:rPr>
      </w:pPr>
      <w:proofErr w:type="gramStart"/>
      <w:r>
        <w:rPr>
          <w:rFonts w:eastAsiaTheme="minorHAnsi"/>
          <w:color w:val="000000" w:themeColor="text1"/>
          <w:lang w:eastAsia="en-US"/>
        </w:rPr>
        <w:lastRenderedPageBreak/>
        <w:t>(  )</w:t>
      </w:r>
      <w:proofErr w:type="gramEnd"/>
      <w:r>
        <w:rPr>
          <w:rFonts w:eastAsiaTheme="minorHAnsi"/>
          <w:color w:val="000000" w:themeColor="text1"/>
          <w:lang w:eastAsia="en-US"/>
        </w:rPr>
        <w:t xml:space="preserve"> </w:t>
      </w:r>
      <w:r w:rsidR="00855009" w:rsidRPr="00AE65C6">
        <w:rPr>
          <w:rFonts w:eastAsiaTheme="minorHAnsi"/>
          <w:color w:val="000000" w:themeColor="text1"/>
          <w:lang w:eastAsia="en-US"/>
        </w:rPr>
        <w:t xml:space="preserve">Qual seria a causa defendida por estes heróis? </w:t>
      </w:r>
    </w:p>
    <w:p w:rsidR="00624FEA" w:rsidRDefault="0015461F" w:rsidP="00D62664">
      <w:pPr>
        <w:pStyle w:val="PargrafodaLista"/>
        <w:numPr>
          <w:ilvl w:val="0"/>
          <w:numId w:val="11"/>
        </w:numPr>
        <w:spacing w:after="160" w:line="276" w:lineRule="auto"/>
        <w:ind w:left="284" w:hanging="284"/>
        <w:jc w:val="both"/>
        <w:rPr>
          <w:rFonts w:eastAsiaTheme="minorHAnsi"/>
          <w:color w:val="000000" w:themeColor="text1"/>
          <w:lang w:eastAsia="en-US"/>
        </w:rPr>
      </w:pPr>
      <w:proofErr w:type="gramStart"/>
      <w:r>
        <w:rPr>
          <w:rFonts w:eastAsiaTheme="minorHAnsi"/>
          <w:color w:val="000000" w:themeColor="text1"/>
          <w:lang w:eastAsia="en-US"/>
        </w:rPr>
        <w:t>(  )</w:t>
      </w:r>
      <w:proofErr w:type="gramEnd"/>
      <w:r>
        <w:rPr>
          <w:rFonts w:eastAsiaTheme="minorHAnsi"/>
          <w:color w:val="000000" w:themeColor="text1"/>
          <w:lang w:eastAsia="en-US"/>
        </w:rPr>
        <w:t xml:space="preserve"> </w:t>
      </w:r>
      <w:r w:rsidR="00855009" w:rsidRPr="00AE65C6">
        <w:rPr>
          <w:rFonts w:eastAsiaTheme="minorHAnsi"/>
          <w:color w:val="000000" w:themeColor="text1"/>
          <w:lang w:eastAsia="en-US"/>
        </w:rPr>
        <w:t>A Conjuração Baiana, também chamada de Inconfidência Baiana ou Revolta dos Búzios, não é tão conhecida como outros movimentos de revolta como a Inconfidência Mineira. Baseados na observação da imagem, respondam qual fator pode ter levado a este “esquecimento”?</w:t>
      </w:r>
    </w:p>
    <w:p w:rsidR="00624FEA" w:rsidRPr="00624FEA" w:rsidRDefault="002A52B9" w:rsidP="00D62664">
      <w:pPr>
        <w:spacing w:after="160" w:line="259" w:lineRule="auto"/>
        <w:ind w:firstLine="170"/>
        <w:jc w:val="both"/>
        <w:rPr>
          <w:rFonts w:eastAsiaTheme="minorHAnsi"/>
          <w:color w:val="000000" w:themeColor="text1"/>
          <w:lang w:eastAsia="en-US"/>
        </w:rPr>
      </w:pPr>
      <w:r>
        <w:rPr>
          <w:rFonts w:eastAsiaTheme="minorHAnsi"/>
          <w:color w:val="000000" w:themeColor="text1"/>
          <w:lang w:eastAsia="en-US"/>
        </w:rPr>
        <w:t>Agora l</w:t>
      </w:r>
      <w:r w:rsidR="00624FEA">
        <w:rPr>
          <w:rFonts w:eastAsiaTheme="minorHAnsi"/>
          <w:color w:val="000000" w:themeColor="text1"/>
          <w:lang w:eastAsia="en-US"/>
        </w:rPr>
        <w:t>eia o t</w:t>
      </w:r>
      <w:r w:rsidR="00624FEA" w:rsidRPr="00624FEA">
        <w:rPr>
          <w:rFonts w:eastAsiaTheme="minorHAnsi"/>
          <w:color w:val="000000" w:themeColor="text1"/>
          <w:lang w:eastAsia="en-US"/>
        </w:rPr>
        <w:t xml:space="preserve">recho do discurso de </w:t>
      </w:r>
      <w:proofErr w:type="spellStart"/>
      <w:r w:rsidR="00624FEA" w:rsidRPr="00624FEA">
        <w:rPr>
          <w:rFonts w:eastAsiaTheme="minorHAnsi"/>
          <w:color w:val="000000" w:themeColor="text1"/>
          <w:lang w:eastAsia="en-US"/>
        </w:rPr>
        <w:t>Maximilien</w:t>
      </w:r>
      <w:proofErr w:type="spellEnd"/>
      <w:r w:rsidR="00624FEA" w:rsidRPr="00624FEA">
        <w:rPr>
          <w:rFonts w:eastAsiaTheme="minorHAnsi"/>
          <w:color w:val="000000" w:themeColor="text1"/>
          <w:lang w:eastAsia="en-US"/>
        </w:rPr>
        <w:t xml:space="preserve"> de Robespierre. (Paris, 10 de maio de 1793.)</w:t>
      </w:r>
      <w:r w:rsidR="00624FEA">
        <w:rPr>
          <w:rFonts w:eastAsiaTheme="minorHAnsi"/>
          <w:color w:val="000000" w:themeColor="text1"/>
          <w:lang w:eastAsia="en-US"/>
        </w:rPr>
        <w:t>:</w:t>
      </w:r>
    </w:p>
    <w:tbl>
      <w:tblPr>
        <w:tblStyle w:val="Tabelacomgrade"/>
        <w:tblW w:w="0" w:type="auto"/>
        <w:shd w:val="clear" w:color="auto" w:fill="F2F2F2" w:themeFill="background1" w:themeFillShade="F2"/>
        <w:tblLook w:val="04A0" w:firstRow="1" w:lastRow="0" w:firstColumn="1" w:lastColumn="0" w:noHBand="0" w:noVBand="1"/>
      </w:tblPr>
      <w:tblGrid>
        <w:gridCol w:w="10622"/>
      </w:tblGrid>
      <w:tr w:rsidR="00624FEA" w:rsidTr="00624FEA">
        <w:tc>
          <w:tcPr>
            <w:tcW w:w="10622" w:type="dxa"/>
            <w:shd w:val="clear" w:color="auto" w:fill="F2F2F2" w:themeFill="background1" w:themeFillShade="F2"/>
          </w:tcPr>
          <w:p w:rsidR="00624FEA" w:rsidRDefault="00624FEA" w:rsidP="00624FEA">
            <w:pPr>
              <w:spacing w:after="160" w:line="259" w:lineRule="auto"/>
              <w:jc w:val="both"/>
              <w:rPr>
                <w:rFonts w:eastAsiaTheme="minorHAnsi"/>
                <w:color w:val="000000" w:themeColor="text1"/>
                <w:lang w:eastAsia="en-US"/>
              </w:rPr>
            </w:pPr>
            <w:r w:rsidRPr="00624FEA">
              <w:rPr>
                <w:rFonts w:eastAsiaTheme="minorHAnsi"/>
                <w:color w:val="000000" w:themeColor="text1"/>
                <w:lang w:eastAsia="en-US"/>
              </w:rPr>
              <w:t xml:space="preserve">Cidadãos! </w:t>
            </w:r>
          </w:p>
          <w:p w:rsidR="00624FEA" w:rsidRDefault="00624FEA" w:rsidP="00624FEA">
            <w:pPr>
              <w:spacing w:after="160" w:line="259" w:lineRule="auto"/>
              <w:jc w:val="both"/>
              <w:rPr>
                <w:rFonts w:eastAsiaTheme="minorHAnsi"/>
                <w:color w:val="000000" w:themeColor="text1"/>
                <w:lang w:eastAsia="en-US"/>
              </w:rPr>
            </w:pPr>
            <w:r w:rsidRPr="00624FEA">
              <w:rPr>
                <w:rFonts w:eastAsiaTheme="minorHAnsi"/>
                <w:color w:val="000000" w:themeColor="text1"/>
                <w:lang w:eastAsia="en-US"/>
              </w:rPr>
              <w:t xml:space="preserve">O homem nasceu para a felicidade e para a liberdade, e em toda a parte é escravo e infeliz. A sociedade tem </w:t>
            </w:r>
            <w:proofErr w:type="spellStart"/>
            <w:r w:rsidRPr="00624FEA">
              <w:rPr>
                <w:rFonts w:eastAsiaTheme="minorHAnsi"/>
                <w:color w:val="000000" w:themeColor="text1"/>
                <w:lang w:eastAsia="en-US"/>
              </w:rPr>
              <w:t>por</w:t>
            </w:r>
            <w:proofErr w:type="spellEnd"/>
            <w:r w:rsidRPr="00624FEA">
              <w:rPr>
                <w:rFonts w:eastAsiaTheme="minorHAnsi"/>
                <w:color w:val="000000" w:themeColor="text1"/>
                <w:lang w:eastAsia="en-US"/>
              </w:rPr>
              <w:t xml:space="preserve"> fim a conservação de seus direitos e a perfeição de seu ser, e por toda parte a sociedade o degrada e oprime. Chegou o tempo de chamá-la a seus verdadeiros destinos; os progressos da razão humana preparam </w:t>
            </w:r>
            <w:proofErr w:type="gramStart"/>
            <w:r w:rsidRPr="00624FEA">
              <w:rPr>
                <w:rFonts w:eastAsiaTheme="minorHAnsi"/>
                <w:color w:val="000000" w:themeColor="text1"/>
                <w:lang w:eastAsia="en-US"/>
              </w:rPr>
              <w:t>esta</w:t>
            </w:r>
            <w:proofErr w:type="gramEnd"/>
            <w:r w:rsidRPr="00624FEA">
              <w:rPr>
                <w:rFonts w:eastAsiaTheme="minorHAnsi"/>
                <w:color w:val="000000" w:themeColor="text1"/>
                <w:lang w:eastAsia="en-US"/>
              </w:rPr>
              <w:t xml:space="preserve"> grande Revolução, e a vós especialmente é imposto o dever de acelerá-la. (...) Até aqui, a arte de governar não foi mais que a arte de despojar e escravizar a maioria em benefício da minoria; e a legislação, o meio de reduzir esses atentados a um sistema. Os reis e os aristocratas exerceram muito bem seu ofício: cabe a vós afora exercer o vosso, isto é, tornar os homens felizes e livres através das leis.</w:t>
            </w:r>
          </w:p>
          <w:p w:rsidR="00624FEA" w:rsidRDefault="00624FEA" w:rsidP="00624FEA">
            <w:pPr>
              <w:spacing w:after="160" w:line="259" w:lineRule="auto"/>
              <w:jc w:val="both"/>
              <w:rPr>
                <w:rFonts w:eastAsiaTheme="minorHAnsi"/>
                <w:color w:val="000000" w:themeColor="text1"/>
                <w:lang w:eastAsia="en-US"/>
              </w:rPr>
            </w:pPr>
            <w:r w:rsidRPr="00624FEA">
              <w:rPr>
                <w:rFonts w:eastAsiaTheme="minorHAnsi"/>
                <w:color w:val="000000" w:themeColor="text1"/>
                <w:lang w:eastAsia="en-US"/>
              </w:rPr>
              <w:t xml:space="preserve"> ROBESPIERRE </w:t>
            </w:r>
            <w:proofErr w:type="spellStart"/>
            <w:r w:rsidRPr="00624FEA">
              <w:rPr>
                <w:rFonts w:eastAsiaTheme="minorHAnsi"/>
                <w:color w:val="000000" w:themeColor="text1"/>
                <w:lang w:eastAsia="en-US"/>
              </w:rPr>
              <w:t>Maximilien</w:t>
            </w:r>
            <w:proofErr w:type="spellEnd"/>
            <w:r w:rsidRPr="00624FEA">
              <w:rPr>
                <w:rFonts w:eastAsiaTheme="minorHAnsi"/>
                <w:color w:val="000000" w:themeColor="text1"/>
                <w:lang w:eastAsia="en-US"/>
              </w:rPr>
              <w:t>. Discursos e relatórios na Convenção. Tradução de Maria Helena Franco Martins. Rio de Janeiro: EDUERJ. p. 95.</w:t>
            </w:r>
          </w:p>
          <w:p w:rsidR="002A52B9" w:rsidRPr="002A52B9" w:rsidRDefault="002A52B9" w:rsidP="0015461F">
            <w:pPr>
              <w:spacing w:after="160" w:line="259" w:lineRule="auto"/>
              <w:rPr>
                <w:rFonts w:eastAsiaTheme="minorHAnsi"/>
                <w:color w:val="000000" w:themeColor="text1"/>
                <w:sz w:val="20"/>
                <w:szCs w:val="20"/>
                <w:lang w:eastAsia="en-US"/>
              </w:rPr>
            </w:pPr>
            <w:r w:rsidRPr="002A52B9">
              <w:rPr>
                <w:rFonts w:eastAsiaTheme="minorHAnsi"/>
                <w:sz w:val="20"/>
                <w:szCs w:val="20"/>
                <w:lang w:eastAsia="en-US"/>
              </w:rPr>
              <w:t xml:space="preserve">Disponível em: </w:t>
            </w:r>
            <w:hyperlink r:id="rId17" w:history="1">
              <w:r w:rsidRPr="002A52B9">
                <w:rPr>
                  <w:rStyle w:val="Hyperlink"/>
                  <w:rFonts w:eastAsiaTheme="minorHAnsi"/>
                  <w:color w:val="auto"/>
                  <w:sz w:val="20"/>
                  <w:szCs w:val="20"/>
                  <w:lang w:eastAsia="en-US"/>
                </w:rPr>
                <w:t>https://nova-escola-producao.s3.amazonaws.com/D7bWVEUqy9GMchGEdAks376uzS3RK9swtApgkEKtx8k7mNm9nTMNgVUNaTSW/trecho-do-discurso-de-robespierre-1793.pdf</w:t>
              </w:r>
            </w:hyperlink>
            <w:r w:rsidRPr="002A52B9">
              <w:rPr>
                <w:rFonts w:eastAsiaTheme="minorHAnsi"/>
                <w:sz w:val="20"/>
                <w:szCs w:val="20"/>
                <w:lang w:eastAsia="en-US"/>
              </w:rPr>
              <w:t xml:space="preserve"> Acesso em 27 de abr. de 2020.</w:t>
            </w:r>
          </w:p>
        </w:tc>
      </w:tr>
    </w:tbl>
    <w:p w:rsidR="00624FEA" w:rsidRDefault="00624FEA" w:rsidP="00624FEA">
      <w:pPr>
        <w:spacing w:after="160" w:line="259" w:lineRule="auto"/>
        <w:jc w:val="both"/>
        <w:rPr>
          <w:rFonts w:eastAsiaTheme="minorHAnsi"/>
          <w:color w:val="000000" w:themeColor="text1"/>
          <w:lang w:eastAsia="en-US"/>
        </w:rPr>
      </w:pPr>
    </w:p>
    <w:p w:rsidR="002A52B9" w:rsidRDefault="002A52B9" w:rsidP="00D62664">
      <w:pPr>
        <w:spacing w:after="160" w:line="259" w:lineRule="auto"/>
        <w:ind w:firstLine="170"/>
        <w:jc w:val="both"/>
        <w:rPr>
          <w:rFonts w:eastAsiaTheme="minorHAnsi"/>
          <w:color w:val="000000" w:themeColor="text1"/>
          <w:lang w:eastAsia="en-US"/>
        </w:rPr>
      </w:pPr>
      <w:r>
        <w:rPr>
          <w:rFonts w:eastAsiaTheme="minorHAnsi"/>
          <w:color w:val="000000" w:themeColor="text1"/>
          <w:lang w:eastAsia="en-US"/>
        </w:rPr>
        <w:t xml:space="preserve">Leia também o panfleto da Conjuração Baiana: </w:t>
      </w:r>
    </w:p>
    <w:tbl>
      <w:tblPr>
        <w:tblStyle w:val="Tabelacomgrade"/>
        <w:tblW w:w="0" w:type="auto"/>
        <w:shd w:val="clear" w:color="auto" w:fill="F2F2F2" w:themeFill="background1" w:themeFillShade="F2"/>
        <w:tblLook w:val="04A0" w:firstRow="1" w:lastRow="0" w:firstColumn="1" w:lastColumn="0" w:noHBand="0" w:noVBand="1"/>
      </w:tblPr>
      <w:tblGrid>
        <w:gridCol w:w="10622"/>
      </w:tblGrid>
      <w:tr w:rsidR="002A52B9" w:rsidTr="002A52B9">
        <w:tc>
          <w:tcPr>
            <w:tcW w:w="10622" w:type="dxa"/>
            <w:shd w:val="clear" w:color="auto" w:fill="F2F2F2" w:themeFill="background1" w:themeFillShade="F2"/>
          </w:tcPr>
          <w:p w:rsidR="002A52B9" w:rsidRPr="002A52B9" w:rsidRDefault="002A52B9" w:rsidP="0015461F">
            <w:pPr>
              <w:spacing w:after="160" w:line="259" w:lineRule="auto"/>
              <w:ind w:firstLine="589"/>
              <w:jc w:val="both"/>
              <w:rPr>
                <w:rFonts w:eastAsiaTheme="minorHAnsi"/>
                <w:b/>
                <w:color w:val="000000" w:themeColor="text1"/>
                <w:lang w:eastAsia="en-US"/>
              </w:rPr>
            </w:pPr>
            <w:r w:rsidRPr="002A52B9">
              <w:rPr>
                <w:rFonts w:eastAsiaTheme="minorHAnsi"/>
                <w:b/>
                <w:color w:val="000000" w:themeColor="text1"/>
                <w:lang w:eastAsia="en-US"/>
              </w:rPr>
              <w:t xml:space="preserve">Aviso ao povo </w:t>
            </w:r>
            <w:proofErr w:type="spellStart"/>
            <w:r w:rsidRPr="002A52B9">
              <w:rPr>
                <w:rFonts w:eastAsiaTheme="minorHAnsi"/>
                <w:b/>
                <w:color w:val="000000" w:themeColor="text1"/>
                <w:lang w:eastAsia="en-US"/>
              </w:rPr>
              <w:t>Bahiense</w:t>
            </w:r>
            <w:proofErr w:type="spellEnd"/>
            <w:r w:rsidRPr="002A52B9">
              <w:rPr>
                <w:rFonts w:eastAsiaTheme="minorHAnsi"/>
                <w:b/>
                <w:color w:val="000000" w:themeColor="text1"/>
                <w:lang w:eastAsia="en-US"/>
              </w:rPr>
              <w:t xml:space="preserve"> (1798)</w:t>
            </w:r>
          </w:p>
          <w:p w:rsidR="002A52B9" w:rsidRDefault="002A52B9" w:rsidP="0015461F">
            <w:pPr>
              <w:spacing w:after="160" w:line="259" w:lineRule="auto"/>
              <w:ind w:firstLine="589"/>
              <w:jc w:val="both"/>
              <w:rPr>
                <w:rFonts w:eastAsiaTheme="minorHAnsi"/>
                <w:color w:val="000000" w:themeColor="text1"/>
                <w:lang w:eastAsia="en-US"/>
              </w:rPr>
            </w:pPr>
            <w:r w:rsidRPr="002A52B9">
              <w:rPr>
                <w:rFonts w:eastAsiaTheme="minorHAnsi"/>
                <w:color w:val="000000" w:themeColor="text1"/>
                <w:lang w:eastAsia="en-US"/>
              </w:rPr>
              <w:t xml:space="preserve"> A vós homens cidadãos, a vós povos curvados e abandonados pelo rei, pelos seus despotismos pelos seus ministros. </w:t>
            </w:r>
          </w:p>
          <w:p w:rsidR="002A52B9" w:rsidRDefault="002A52B9" w:rsidP="0015461F">
            <w:pPr>
              <w:spacing w:after="160" w:line="259" w:lineRule="auto"/>
              <w:ind w:firstLine="589"/>
              <w:jc w:val="both"/>
              <w:rPr>
                <w:rFonts w:eastAsiaTheme="minorHAnsi"/>
                <w:color w:val="000000" w:themeColor="text1"/>
                <w:lang w:eastAsia="en-US"/>
              </w:rPr>
            </w:pPr>
            <w:r w:rsidRPr="002A52B9">
              <w:rPr>
                <w:rFonts w:eastAsiaTheme="minorHAnsi"/>
                <w:color w:val="000000" w:themeColor="text1"/>
                <w:lang w:eastAsia="en-US"/>
              </w:rPr>
              <w:t xml:space="preserve">O vós povo que nascestes para seres livres e para gozar dos bons efeitos da liberdade, o povo que vive flagelados com o pleno poder do indigno coroado esse mesmo rei que vós criastes; esse mesmo rei tirano é quem se firma no trono para vos deixar, para vos roubar e para vos maltratar. Homens, o tempo é chegado para a vossa ressurreição; sim para a ressuscitar do abismo da escravidão para levantar a sagrada Bandeira da Liberdade. </w:t>
            </w:r>
          </w:p>
          <w:p w:rsidR="002A52B9" w:rsidRDefault="002A52B9" w:rsidP="0015461F">
            <w:pPr>
              <w:spacing w:after="160" w:line="259" w:lineRule="auto"/>
              <w:ind w:firstLine="589"/>
              <w:jc w:val="both"/>
              <w:rPr>
                <w:rFonts w:eastAsiaTheme="minorHAnsi"/>
                <w:color w:val="000000" w:themeColor="text1"/>
                <w:lang w:eastAsia="en-US"/>
              </w:rPr>
            </w:pPr>
            <w:r w:rsidRPr="002A52B9">
              <w:rPr>
                <w:rFonts w:eastAsiaTheme="minorHAnsi"/>
                <w:color w:val="000000" w:themeColor="text1"/>
                <w:lang w:eastAsia="en-US"/>
              </w:rPr>
              <w:t xml:space="preserve">A liberdade consiste no estado feliz, estado livre do abatimento: a liberdade é a doçura da vida, o descanso do homem com igual paralelo de uns para outros, finalmente a liberdade é o repouso e bem-aventurança do mundo. </w:t>
            </w:r>
          </w:p>
          <w:p w:rsidR="002A52B9" w:rsidRDefault="002A52B9" w:rsidP="0015461F">
            <w:pPr>
              <w:spacing w:after="160" w:line="259" w:lineRule="auto"/>
              <w:ind w:firstLine="589"/>
              <w:jc w:val="both"/>
              <w:rPr>
                <w:rFonts w:eastAsiaTheme="minorHAnsi"/>
                <w:color w:val="000000" w:themeColor="text1"/>
                <w:lang w:eastAsia="en-US"/>
              </w:rPr>
            </w:pPr>
            <w:r w:rsidRPr="002A52B9">
              <w:rPr>
                <w:rFonts w:eastAsiaTheme="minorHAnsi"/>
                <w:color w:val="000000" w:themeColor="text1"/>
                <w:lang w:eastAsia="en-US"/>
              </w:rPr>
              <w:t>A França está cada vez mais exaltada, a Alemanha já lhe dobrou o joelho (...) o rei da Prússia está preso pelo seu próprio povo; as nações do mundo todas têm seus olhos fixos na França, a liberdade é agradável para todos: é tempo povo, povo o tempo é chegado para vos defender a vossa liberdade, o dia da nossa revolução da nossa liberdade e da nossa felicidade está para chegar, animai-vos que seres feliz para sempre.</w:t>
            </w:r>
          </w:p>
          <w:p w:rsidR="002A52B9" w:rsidRDefault="002A52B9" w:rsidP="0015461F">
            <w:pPr>
              <w:spacing w:after="160" w:line="259" w:lineRule="auto"/>
              <w:ind w:firstLine="589"/>
              <w:jc w:val="both"/>
              <w:rPr>
                <w:rFonts w:eastAsiaTheme="minorHAnsi"/>
                <w:color w:val="000000" w:themeColor="text1"/>
                <w:lang w:eastAsia="en-US"/>
              </w:rPr>
            </w:pPr>
            <w:r w:rsidRPr="002A52B9">
              <w:rPr>
                <w:rFonts w:eastAsiaTheme="minorHAnsi"/>
                <w:color w:val="000000" w:themeColor="text1"/>
                <w:lang w:eastAsia="en-US"/>
              </w:rPr>
              <w:t xml:space="preserve"> Adaptado. Aviso III.</w:t>
            </w:r>
            <w:r>
              <w:rPr>
                <w:rFonts w:eastAsiaTheme="minorHAnsi"/>
                <w:color w:val="000000" w:themeColor="text1"/>
                <w:lang w:eastAsia="en-US"/>
              </w:rPr>
              <w:t xml:space="preserve"> </w:t>
            </w:r>
            <w:r w:rsidRPr="002A52B9">
              <w:rPr>
                <w:rFonts w:eastAsiaTheme="minorHAnsi"/>
                <w:color w:val="000000" w:themeColor="text1"/>
                <w:lang w:eastAsia="en-US"/>
              </w:rPr>
              <w:t xml:space="preserve">Salvador: 12 ago. 1798. </w:t>
            </w:r>
          </w:p>
          <w:p w:rsidR="002A52B9" w:rsidRPr="002A52B9" w:rsidRDefault="002A52B9" w:rsidP="0015461F">
            <w:pPr>
              <w:spacing w:after="160" w:line="259" w:lineRule="auto"/>
              <w:ind w:firstLine="589"/>
              <w:jc w:val="both"/>
              <w:rPr>
                <w:rFonts w:eastAsiaTheme="minorHAnsi"/>
                <w:color w:val="000000" w:themeColor="text1"/>
                <w:sz w:val="20"/>
                <w:szCs w:val="20"/>
                <w:lang w:eastAsia="en-US"/>
              </w:rPr>
            </w:pPr>
            <w:r w:rsidRPr="002A52B9">
              <w:rPr>
                <w:rFonts w:eastAsiaTheme="minorHAnsi"/>
                <w:color w:val="000000" w:themeColor="text1"/>
                <w:sz w:val="20"/>
                <w:szCs w:val="20"/>
                <w:lang w:eastAsia="en-US"/>
              </w:rPr>
              <w:t>Disponível em: http://www.historia.uff.br/impressoesrebeldes/?documento=avisos-ii Acesso em: 27 abr. 2019.</w:t>
            </w:r>
          </w:p>
        </w:tc>
      </w:tr>
    </w:tbl>
    <w:p w:rsidR="00624FEA" w:rsidRDefault="007D37A8" w:rsidP="00624FEA">
      <w:pPr>
        <w:pStyle w:val="PargrafodaLista"/>
        <w:numPr>
          <w:ilvl w:val="0"/>
          <w:numId w:val="9"/>
        </w:numPr>
        <w:spacing w:after="160" w:line="259" w:lineRule="auto"/>
        <w:jc w:val="both"/>
        <w:rPr>
          <w:rFonts w:eastAsiaTheme="minorHAnsi"/>
          <w:color w:val="000000" w:themeColor="text1"/>
          <w:lang w:eastAsia="en-US"/>
        </w:rPr>
      </w:pPr>
      <w:r>
        <w:rPr>
          <w:rFonts w:eastAsiaTheme="minorHAnsi"/>
          <w:color w:val="000000" w:themeColor="text1"/>
          <w:lang w:eastAsia="en-US"/>
        </w:rPr>
        <w:t xml:space="preserve"> Com base nos trechos acima responda: </w:t>
      </w:r>
    </w:p>
    <w:p w:rsidR="007D37A8" w:rsidRPr="007D37A8" w:rsidRDefault="007D37A8" w:rsidP="00D62664">
      <w:pPr>
        <w:pStyle w:val="PargrafodaLista"/>
        <w:numPr>
          <w:ilvl w:val="0"/>
          <w:numId w:val="14"/>
        </w:numPr>
        <w:spacing w:after="160" w:line="259" w:lineRule="auto"/>
        <w:ind w:left="426" w:hanging="284"/>
        <w:jc w:val="both"/>
        <w:rPr>
          <w:rFonts w:eastAsiaTheme="minorHAnsi"/>
          <w:color w:val="000000" w:themeColor="text1"/>
          <w:lang w:eastAsia="en-US"/>
        </w:rPr>
      </w:pPr>
      <w:r w:rsidRPr="007D37A8">
        <w:rPr>
          <w:rFonts w:eastAsiaTheme="minorHAnsi"/>
          <w:color w:val="000000" w:themeColor="text1"/>
          <w:lang w:eastAsia="en-US"/>
        </w:rPr>
        <w:t>Quais ideias há em comum entre o discurso de Robespierre (1793) e o panfleto da Conjuração Baiana (1798)?</w:t>
      </w:r>
    </w:p>
    <w:p w:rsidR="007D37A8" w:rsidRPr="007D37A8" w:rsidRDefault="007D37A8" w:rsidP="00D62664">
      <w:pPr>
        <w:pStyle w:val="PargrafodaLista"/>
        <w:numPr>
          <w:ilvl w:val="0"/>
          <w:numId w:val="14"/>
        </w:numPr>
        <w:spacing w:after="160" w:line="259" w:lineRule="auto"/>
        <w:ind w:left="426" w:hanging="284"/>
        <w:jc w:val="both"/>
        <w:rPr>
          <w:rFonts w:eastAsiaTheme="minorHAnsi"/>
          <w:color w:val="000000" w:themeColor="text1"/>
          <w:lang w:eastAsia="en-US"/>
        </w:rPr>
      </w:pPr>
      <w:r w:rsidRPr="007D37A8">
        <w:rPr>
          <w:rFonts w:eastAsiaTheme="minorHAnsi"/>
          <w:color w:val="000000" w:themeColor="text1"/>
          <w:lang w:eastAsia="en-US"/>
        </w:rPr>
        <w:t>Podemos indicar que a Revolução na França influenciou a revolta no Brasil?</w:t>
      </w:r>
    </w:p>
    <w:p w:rsidR="0015461F" w:rsidRPr="00D62664" w:rsidRDefault="007D37A8" w:rsidP="00D62664">
      <w:pPr>
        <w:pStyle w:val="PargrafodaLista"/>
        <w:numPr>
          <w:ilvl w:val="0"/>
          <w:numId w:val="14"/>
        </w:numPr>
        <w:spacing w:after="160" w:line="259" w:lineRule="auto"/>
        <w:ind w:left="426" w:hanging="284"/>
        <w:jc w:val="both"/>
        <w:rPr>
          <w:rFonts w:eastAsiaTheme="minorHAnsi"/>
          <w:color w:val="000000" w:themeColor="text1"/>
          <w:lang w:eastAsia="en-US"/>
        </w:rPr>
      </w:pPr>
      <w:r w:rsidRPr="007D37A8">
        <w:rPr>
          <w:rFonts w:eastAsiaTheme="minorHAnsi"/>
          <w:color w:val="000000" w:themeColor="text1"/>
          <w:lang w:eastAsia="en-US"/>
        </w:rPr>
        <w:t>Qual diferença de status social e político de Robespierre e dos líderes da Conjuração Baiana?</w:t>
      </w:r>
      <w:r w:rsidR="00D62664">
        <w:rPr>
          <w:rFonts w:eastAsiaTheme="minorHAnsi"/>
          <w:color w:val="000000" w:themeColor="text1"/>
          <w:lang w:eastAsia="en-US"/>
        </w:rPr>
        <w:t xml:space="preserve"> </w:t>
      </w:r>
      <w:r w:rsidRPr="00D62664">
        <w:rPr>
          <w:rFonts w:eastAsiaTheme="minorHAnsi"/>
          <w:color w:val="000000" w:themeColor="text1"/>
          <w:lang w:eastAsia="en-US"/>
        </w:rPr>
        <w:t>E qual ideia de “liberdade” estes movimentos defendiam?</w:t>
      </w:r>
    </w:p>
    <w:p w:rsidR="007D37A8" w:rsidRPr="007D37A8" w:rsidRDefault="007D37A8" w:rsidP="007D37A8">
      <w:pPr>
        <w:pStyle w:val="PargrafodaLista"/>
        <w:spacing w:after="160" w:line="259" w:lineRule="auto"/>
        <w:ind w:left="0"/>
        <w:jc w:val="both"/>
        <w:rPr>
          <w:rFonts w:eastAsiaTheme="minorHAnsi"/>
          <w:color w:val="000000" w:themeColor="text1"/>
          <w:sz w:val="20"/>
          <w:szCs w:val="20"/>
          <w:lang w:eastAsia="en-US"/>
        </w:rPr>
      </w:pPr>
      <w:r w:rsidRPr="007D37A8">
        <w:rPr>
          <w:rFonts w:eastAsiaTheme="minorHAnsi"/>
          <w:color w:val="000000" w:themeColor="text1"/>
          <w:sz w:val="20"/>
          <w:szCs w:val="20"/>
          <w:lang w:eastAsia="en-US"/>
        </w:rPr>
        <w:t xml:space="preserve">Disponível em: </w:t>
      </w:r>
      <w:hyperlink r:id="rId18" w:history="1">
        <w:r w:rsidRPr="007D37A8">
          <w:rPr>
            <w:rStyle w:val="Hyperlink"/>
            <w:rFonts w:eastAsiaTheme="minorHAnsi"/>
            <w:sz w:val="20"/>
            <w:szCs w:val="20"/>
            <w:lang w:eastAsia="en-US"/>
          </w:rPr>
          <w:t>https://novaescola.org.br/plano-de-aula/5452/a-conjuracao-baiana-e-suas-relacoes-com-a-revolucao-francesa</w:t>
        </w:r>
      </w:hyperlink>
      <w:r w:rsidRPr="007D37A8">
        <w:rPr>
          <w:rFonts w:eastAsiaTheme="minorHAnsi"/>
          <w:color w:val="000000" w:themeColor="text1"/>
          <w:sz w:val="20"/>
          <w:szCs w:val="20"/>
          <w:lang w:eastAsia="en-US"/>
        </w:rPr>
        <w:t xml:space="preserve"> Acesso em: 27 de abr. de 2020.</w:t>
      </w:r>
    </w:p>
    <w:p w:rsidR="008A09D9" w:rsidRPr="008A09D9" w:rsidRDefault="008370FB" w:rsidP="00D62664">
      <w:pPr>
        <w:spacing w:after="160" w:line="259" w:lineRule="auto"/>
        <w:ind w:firstLine="170"/>
        <w:jc w:val="both"/>
        <w:rPr>
          <w:rFonts w:eastAsiaTheme="minorHAnsi"/>
          <w:lang w:eastAsia="en-US"/>
        </w:rPr>
      </w:pPr>
      <w:r w:rsidRPr="008A09D9">
        <w:rPr>
          <w:rFonts w:eastAsiaTheme="minorHAnsi"/>
          <w:lang w:eastAsia="en-US"/>
        </w:rPr>
        <w:lastRenderedPageBreak/>
        <w:t>Para aprofundar</w:t>
      </w:r>
      <w:r w:rsidR="008A09D9" w:rsidRPr="008A09D9">
        <w:rPr>
          <w:rFonts w:eastAsiaTheme="minorHAnsi"/>
          <w:lang w:eastAsia="en-US"/>
        </w:rPr>
        <w:t xml:space="preserve"> um pouco mais leia o resumo a seguir: </w:t>
      </w:r>
    </w:p>
    <w:tbl>
      <w:tblPr>
        <w:tblStyle w:val="Tabelacomgrade"/>
        <w:tblW w:w="0" w:type="auto"/>
        <w:shd w:val="clear" w:color="auto" w:fill="F2F2F2" w:themeFill="background1" w:themeFillShade="F2"/>
        <w:tblLook w:val="04A0" w:firstRow="1" w:lastRow="0" w:firstColumn="1" w:lastColumn="0" w:noHBand="0" w:noVBand="1"/>
      </w:tblPr>
      <w:tblGrid>
        <w:gridCol w:w="10622"/>
      </w:tblGrid>
      <w:tr w:rsidR="008A09D9" w:rsidTr="008A09D9">
        <w:tc>
          <w:tcPr>
            <w:tcW w:w="10622" w:type="dxa"/>
            <w:shd w:val="clear" w:color="auto" w:fill="F2F2F2" w:themeFill="background1" w:themeFillShade="F2"/>
          </w:tcPr>
          <w:p w:rsidR="008A09D9" w:rsidRPr="0015461F" w:rsidRDefault="008A09D9" w:rsidP="0015461F">
            <w:pPr>
              <w:spacing w:line="259" w:lineRule="auto"/>
              <w:ind w:firstLine="589"/>
              <w:jc w:val="both"/>
              <w:rPr>
                <w:rFonts w:eastAsia="Calibri"/>
                <w:b/>
                <w:lang w:eastAsia="en-US"/>
              </w:rPr>
            </w:pPr>
            <w:r w:rsidRPr="0015461F">
              <w:rPr>
                <w:rFonts w:eastAsia="Calibri"/>
                <w:b/>
                <w:lang w:eastAsia="en-US"/>
              </w:rPr>
              <w:t>CONJURAÇÃO BAIANA</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A Conjuração Baiana foi uma revolta de caráter separatista e popular, que ocorreu na Bahia em 1798. Seus principais objetivos eram: o fim do pacto colonial com Portugal, a implantação da República, a liberdade comercial no mercado interno e externo e a liberdade e igualdade entre as pessoas (eram favoráveis à abolição da escravidão).</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A Conjuração Baiana, também chamada Inconfidência Baiana, foi um movimento de caráter separatista ocorrido no ano de 1798, na então Capitania da Bahia. Este movimento ficou conhecido também como a Revolta dos Alfaiates pois a grande maioria dos membros que participaram da revolta exerciam essa profissão.</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Diferente da Inconfidência Mineira, ocorrida em 1789, o movimento baiano possuía caráter popular, sendo composto, em sua maioria, por escravos, negros livres, mulatos, brancos pobres e mestiços que exerciam as mais diferentes profissões, como alfaiates, sapateiros, pedreiros, entre outras ocupações.</w:t>
            </w:r>
          </w:p>
          <w:p w:rsidR="008A09D9" w:rsidRPr="0015461F" w:rsidRDefault="008A09D9" w:rsidP="0015461F">
            <w:pPr>
              <w:spacing w:line="259" w:lineRule="auto"/>
              <w:ind w:firstLine="589"/>
              <w:jc w:val="both"/>
              <w:rPr>
                <w:rFonts w:eastAsia="Calibri"/>
                <w:b/>
                <w:lang w:eastAsia="en-US"/>
              </w:rPr>
            </w:pPr>
            <w:r w:rsidRPr="0015461F">
              <w:rPr>
                <w:rFonts w:eastAsia="Calibri"/>
                <w:b/>
                <w:lang w:eastAsia="en-US"/>
              </w:rPr>
              <w:t>Causas</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Em 1763, a capital do Brasil foi transferida para o Rio de Janeiro. Com tal mudança, Salvador, antiga capital, sofreu com a diminuição dos recursos designados à cidade. Juntamente, o aumento da taxa de impostos e exigências pioraram radicalmente as condições de vida da população local. Com isso, a população de Salvador começou a sofrer com a falta de certos mantimentos, que consequentemente elevaram os preços dos produtos e alimentos fundamentais para a sobrevivência que estavam disponíveis. A população estava cada vez mais inconformada. Além disso, o povo também não estava satisfeito com o governo de Portugal e a ideia do Brasil se tornar independente ganhava cada dia mais força na população.</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Eventos como a independência dos Estados Unidos, a independência do Haiti e a Revolução Francesa acabaram ocasionando na capitania baiana a disseminação dos ideais de liberdade e igualdade, causando euforia em uma pequena parcela de toda a população que residia em Salvador.</w:t>
            </w:r>
          </w:p>
          <w:p w:rsidR="008370FB" w:rsidRPr="0015461F" w:rsidRDefault="008370FB" w:rsidP="0015461F">
            <w:pPr>
              <w:spacing w:line="259" w:lineRule="auto"/>
              <w:ind w:firstLine="589"/>
              <w:jc w:val="both"/>
              <w:rPr>
                <w:rFonts w:eastAsia="Calibri"/>
                <w:lang w:eastAsia="en-US"/>
              </w:rPr>
            </w:pPr>
            <w:r w:rsidRPr="0015461F">
              <w:rPr>
                <w:rFonts w:eastAsia="Calibri"/>
                <w:lang w:eastAsia="en-US"/>
              </w:rPr>
              <w:t>As ruas de Salvador foram tomadas pelos inconfidentes que distribuíram folhetos informativos a fim de obter mais apoio popular e incitar a revolução. Os panfletos traziam pequenos textos e palavras de ordem, com base no que as autoridades portuguesas chamavam de “abomináveis princípios franceses”.</w:t>
            </w:r>
          </w:p>
          <w:p w:rsidR="008A09D9" w:rsidRPr="0015461F" w:rsidRDefault="008A09D9" w:rsidP="0015461F">
            <w:pPr>
              <w:spacing w:line="259" w:lineRule="auto"/>
              <w:ind w:firstLine="589"/>
              <w:jc w:val="both"/>
              <w:rPr>
                <w:rFonts w:eastAsia="Calibri"/>
                <w:lang w:eastAsia="en-US"/>
              </w:rPr>
            </w:pPr>
            <w:r w:rsidRPr="0015461F">
              <w:rPr>
                <w:rFonts w:eastAsia="Calibri"/>
                <w:b/>
                <w:lang w:eastAsia="en-US"/>
              </w:rPr>
              <w:t>Os principais líderes da Conjuração Baiana foram:</w:t>
            </w:r>
          </w:p>
          <w:p w:rsidR="008A09D9" w:rsidRPr="0015461F" w:rsidRDefault="008A09D9" w:rsidP="0015461F">
            <w:pPr>
              <w:spacing w:line="259" w:lineRule="auto"/>
              <w:ind w:firstLine="589"/>
              <w:contextualSpacing/>
              <w:jc w:val="both"/>
              <w:rPr>
                <w:rFonts w:eastAsia="Calibri"/>
                <w:lang w:eastAsia="en-US"/>
              </w:rPr>
            </w:pPr>
            <w:r w:rsidRPr="0015461F">
              <w:rPr>
                <w:rFonts w:eastAsia="Calibri"/>
                <w:lang w:eastAsia="en-US"/>
              </w:rPr>
              <w:t>Os alfaiates João de Deus do Nascimento e Manuel Faustino dos Santos Lira;</w:t>
            </w:r>
          </w:p>
          <w:p w:rsidR="008A09D9" w:rsidRPr="0015461F" w:rsidRDefault="008A09D9" w:rsidP="0015461F">
            <w:pPr>
              <w:spacing w:line="259" w:lineRule="auto"/>
              <w:ind w:firstLine="589"/>
              <w:contextualSpacing/>
              <w:jc w:val="both"/>
              <w:rPr>
                <w:rFonts w:eastAsia="Calibri"/>
                <w:lang w:eastAsia="en-US"/>
              </w:rPr>
            </w:pPr>
            <w:r w:rsidRPr="0015461F">
              <w:rPr>
                <w:rFonts w:eastAsia="Calibri"/>
                <w:lang w:eastAsia="en-US"/>
              </w:rPr>
              <w:t>O médico Cipriano Barata, conhecido como médico dos pobres e revolucionário de todas as revoluções;</w:t>
            </w:r>
          </w:p>
          <w:p w:rsidR="008A09D9" w:rsidRPr="0015461F" w:rsidRDefault="008A09D9" w:rsidP="0015461F">
            <w:pPr>
              <w:spacing w:line="259" w:lineRule="auto"/>
              <w:ind w:firstLine="589"/>
              <w:contextualSpacing/>
              <w:jc w:val="both"/>
              <w:rPr>
                <w:rFonts w:eastAsia="Calibri"/>
                <w:lang w:eastAsia="en-US"/>
              </w:rPr>
            </w:pPr>
            <w:r w:rsidRPr="0015461F">
              <w:rPr>
                <w:rFonts w:eastAsia="Calibri"/>
                <w:lang w:eastAsia="en-US"/>
              </w:rPr>
              <w:t>Os soldados Lucas Dantas de Amorim Torres, Luiz Gonzaga das Virgens;</w:t>
            </w:r>
          </w:p>
          <w:p w:rsidR="008A09D9" w:rsidRPr="0015461F" w:rsidRDefault="008A09D9" w:rsidP="0015461F">
            <w:pPr>
              <w:spacing w:line="259" w:lineRule="auto"/>
              <w:ind w:firstLine="589"/>
              <w:contextualSpacing/>
              <w:jc w:val="both"/>
              <w:rPr>
                <w:rFonts w:eastAsia="Calibri"/>
                <w:lang w:eastAsia="en-US"/>
              </w:rPr>
            </w:pPr>
            <w:r w:rsidRPr="0015461F">
              <w:rPr>
                <w:rFonts w:eastAsia="Calibri"/>
                <w:lang w:eastAsia="en-US"/>
              </w:rPr>
              <w:t>O farmacêutico João Ladislau de Figueiredo;</w:t>
            </w:r>
          </w:p>
          <w:p w:rsidR="008A09D9" w:rsidRPr="0015461F" w:rsidRDefault="008A09D9" w:rsidP="0015461F">
            <w:pPr>
              <w:spacing w:line="259" w:lineRule="auto"/>
              <w:ind w:firstLine="589"/>
              <w:contextualSpacing/>
              <w:jc w:val="both"/>
              <w:rPr>
                <w:rFonts w:eastAsia="Calibri"/>
                <w:lang w:eastAsia="en-US"/>
              </w:rPr>
            </w:pPr>
            <w:r w:rsidRPr="0015461F">
              <w:rPr>
                <w:rFonts w:eastAsia="Calibri"/>
                <w:lang w:eastAsia="en-US"/>
              </w:rPr>
              <w:t>O professor Francisco Barreto.</w:t>
            </w:r>
          </w:p>
          <w:p w:rsidR="008370FB" w:rsidRPr="0015461F" w:rsidRDefault="008370FB" w:rsidP="0015461F">
            <w:pPr>
              <w:spacing w:line="259" w:lineRule="auto"/>
              <w:ind w:firstLine="589"/>
              <w:contextualSpacing/>
              <w:jc w:val="both"/>
              <w:rPr>
                <w:rFonts w:eastAsia="Calibri"/>
                <w:lang w:eastAsia="en-US"/>
              </w:rPr>
            </w:pPr>
          </w:p>
          <w:p w:rsidR="008A09D9" w:rsidRPr="0015461F" w:rsidRDefault="008A09D9" w:rsidP="0015461F">
            <w:pPr>
              <w:spacing w:line="259" w:lineRule="auto"/>
              <w:ind w:firstLine="589"/>
              <w:jc w:val="both"/>
              <w:rPr>
                <w:rFonts w:eastAsia="Calibri"/>
                <w:b/>
                <w:lang w:eastAsia="en-US"/>
              </w:rPr>
            </w:pPr>
            <w:r w:rsidRPr="0015461F">
              <w:rPr>
                <w:rFonts w:eastAsia="Calibri"/>
                <w:b/>
                <w:lang w:eastAsia="en-US"/>
              </w:rPr>
              <w:t>O Fim da Conjuração Baiana</w:t>
            </w:r>
          </w:p>
          <w:p w:rsidR="008A09D9" w:rsidRPr="0015461F" w:rsidRDefault="008A09D9" w:rsidP="0015461F">
            <w:pPr>
              <w:spacing w:line="259" w:lineRule="auto"/>
              <w:ind w:firstLine="589"/>
              <w:jc w:val="both"/>
              <w:rPr>
                <w:rFonts w:eastAsia="Calibri"/>
                <w:lang w:eastAsia="en-US"/>
              </w:rPr>
            </w:pPr>
            <w:r w:rsidRPr="0015461F">
              <w:rPr>
                <w:rFonts w:eastAsia="Calibri"/>
                <w:lang w:eastAsia="en-US"/>
              </w:rPr>
              <w:t>O governador da Bahia D. Fernando José de Portugal e Castro, recebeu a denúncia, feita por Carlos Baltasar da Silveira, de que os conspiradores estariam reunidos em Campo de Dique, no dia 25 de agosto. O coronel Teotônio de Souza foi encarregado pela Coroa portuguesa de flagrá-los. Muitas pessoas conseguiram fugir, mas 49 pessoas foram presas, entre elas três mulheres, nove escravos, porém a grande maioria era composta de alfaiates, barbeiros, soldados e pequenos comerciantes. Os envolvidos na Conjuração Baiana que eram de classes sociais mais baixas tiveram condenações mais duras. Manuel Faustino, João de Deus Nascimento, Luís Gonzaga das Virgens e Lucas Dantas foram executados e esquartejados. As partes de seus corpos foram espalhados pela cidade de Salvador, com o intuito de demonstrar autoridade e reprimir outros possíveis movimentos de conspiração.</w:t>
            </w:r>
          </w:p>
          <w:p w:rsidR="008A09D9" w:rsidRPr="008A09D9" w:rsidRDefault="008A09D9" w:rsidP="0015461F">
            <w:pPr>
              <w:spacing w:line="259" w:lineRule="auto"/>
              <w:ind w:firstLine="589"/>
              <w:jc w:val="both"/>
              <w:rPr>
                <w:rFonts w:eastAsiaTheme="minorHAnsi"/>
                <w:color w:val="FF0000"/>
                <w:sz w:val="20"/>
                <w:szCs w:val="20"/>
                <w:lang w:eastAsia="en-US"/>
              </w:rPr>
            </w:pPr>
            <w:r w:rsidRPr="0015461F">
              <w:rPr>
                <w:rFonts w:eastAsiaTheme="minorHAnsi"/>
                <w:lang w:eastAsia="en-US"/>
              </w:rPr>
              <w:t xml:space="preserve">Disponível em: </w:t>
            </w:r>
            <w:hyperlink r:id="rId19" w:history="1">
              <w:r w:rsidRPr="0015461F">
                <w:rPr>
                  <w:rStyle w:val="Hyperlink"/>
                  <w:rFonts w:eastAsiaTheme="minorHAnsi"/>
                  <w:color w:val="auto"/>
                  <w:lang w:eastAsia="en-US"/>
                </w:rPr>
                <w:t>https://beduka.com/blog/materias/historia/resumo-da-conjuracao-baiana/</w:t>
              </w:r>
            </w:hyperlink>
            <w:r w:rsidRPr="0015461F">
              <w:rPr>
                <w:rFonts w:eastAsiaTheme="minorHAnsi"/>
                <w:lang w:eastAsia="en-US"/>
              </w:rPr>
              <w:t xml:space="preserve"> Acesso em: 27 de abr. de 2020.</w:t>
            </w:r>
          </w:p>
        </w:tc>
      </w:tr>
    </w:tbl>
    <w:p w:rsidR="00D62664" w:rsidRDefault="00D62664" w:rsidP="00D62664">
      <w:pPr>
        <w:spacing w:after="160" w:line="259" w:lineRule="auto"/>
        <w:jc w:val="both"/>
        <w:rPr>
          <w:rFonts w:eastAsiaTheme="minorHAnsi"/>
          <w:lang w:eastAsia="en-US"/>
        </w:rPr>
      </w:pPr>
    </w:p>
    <w:p w:rsidR="00D62664" w:rsidRDefault="008A09D9" w:rsidP="00D62664">
      <w:pPr>
        <w:pStyle w:val="PargrafodaLista"/>
        <w:numPr>
          <w:ilvl w:val="0"/>
          <w:numId w:val="9"/>
        </w:numPr>
        <w:spacing w:after="160" w:line="259" w:lineRule="auto"/>
        <w:jc w:val="both"/>
        <w:rPr>
          <w:rFonts w:eastAsiaTheme="minorHAnsi"/>
          <w:lang w:eastAsia="en-US"/>
        </w:rPr>
      </w:pPr>
      <w:r w:rsidRPr="00D62664">
        <w:rPr>
          <w:rFonts w:eastAsiaTheme="minorHAnsi"/>
          <w:lang w:eastAsia="en-US"/>
        </w:rPr>
        <w:t>Vamos ver se você compreendeu direitinho a Conjuração Baiana. Para isso responda as questões a seguir</w:t>
      </w:r>
      <w:r w:rsidR="0015461F" w:rsidRPr="00D62664">
        <w:rPr>
          <w:rFonts w:eastAsiaTheme="minorHAnsi"/>
          <w:lang w:eastAsia="en-US"/>
        </w:rPr>
        <w:t>.</w:t>
      </w:r>
    </w:p>
    <w:p w:rsidR="00490197" w:rsidRPr="00D62664" w:rsidRDefault="008A09D9" w:rsidP="00D62664">
      <w:pPr>
        <w:pStyle w:val="PargrafodaLista"/>
        <w:spacing w:after="160" w:line="259" w:lineRule="auto"/>
        <w:ind w:left="502"/>
        <w:jc w:val="both"/>
        <w:rPr>
          <w:rFonts w:eastAsiaTheme="minorHAnsi"/>
          <w:lang w:eastAsia="en-US"/>
        </w:rPr>
      </w:pPr>
      <w:r w:rsidRPr="00D62664">
        <w:rPr>
          <w:rFonts w:eastAsiaTheme="minorHAnsi"/>
          <w:lang w:eastAsia="en-US"/>
        </w:rPr>
        <w:t xml:space="preserve"> </w:t>
      </w:r>
    </w:p>
    <w:p w:rsidR="008A09D9" w:rsidRPr="0082098C" w:rsidRDefault="008A09D9" w:rsidP="0015461F">
      <w:pPr>
        <w:pStyle w:val="PargrafodaLista"/>
        <w:numPr>
          <w:ilvl w:val="0"/>
          <w:numId w:val="16"/>
        </w:numPr>
        <w:spacing w:after="160" w:line="259" w:lineRule="auto"/>
        <w:ind w:left="567" w:hanging="283"/>
        <w:jc w:val="both"/>
        <w:rPr>
          <w:rFonts w:eastAsiaTheme="minorHAnsi"/>
          <w:lang w:eastAsia="en-US"/>
        </w:rPr>
      </w:pPr>
      <w:r w:rsidRPr="0082098C">
        <w:rPr>
          <w:rFonts w:eastAsiaTheme="minorHAnsi"/>
          <w:lang w:eastAsia="en-US"/>
        </w:rPr>
        <w:t>De acordo</w:t>
      </w:r>
      <w:r w:rsidR="0082098C">
        <w:rPr>
          <w:rFonts w:eastAsiaTheme="minorHAnsi"/>
          <w:lang w:eastAsia="en-US"/>
        </w:rPr>
        <w:t xml:space="preserve"> com o texto, quais foram as causas que motivaram este movimento</w:t>
      </w:r>
      <w:r w:rsidRPr="0082098C">
        <w:rPr>
          <w:rFonts w:eastAsiaTheme="minorHAnsi"/>
          <w:lang w:eastAsia="en-US"/>
        </w:rPr>
        <w:t>?</w:t>
      </w:r>
    </w:p>
    <w:p w:rsidR="008A09D9" w:rsidRPr="0082098C" w:rsidRDefault="008A09D9" w:rsidP="0015461F">
      <w:pPr>
        <w:pStyle w:val="PargrafodaLista"/>
        <w:numPr>
          <w:ilvl w:val="0"/>
          <w:numId w:val="16"/>
        </w:numPr>
        <w:spacing w:after="160" w:line="259" w:lineRule="auto"/>
        <w:ind w:left="567" w:hanging="283"/>
        <w:jc w:val="both"/>
        <w:rPr>
          <w:rFonts w:eastAsiaTheme="minorHAnsi"/>
          <w:lang w:eastAsia="en-US"/>
        </w:rPr>
      </w:pPr>
      <w:r w:rsidRPr="0082098C">
        <w:rPr>
          <w:rFonts w:eastAsiaTheme="minorHAnsi"/>
          <w:lang w:eastAsia="en-US"/>
        </w:rPr>
        <w:t>Qual a origem social dos membros da revolta?</w:t>
      </w:r>
    </w:p>
    <w:p w:rsidR="008A09D9" w:rsidRDefault="008A09D9" w:rsidP="0015461F">
      <w:pPr>
        <w:pStyle w:val="PargrafodaLista"/>
        <w:numPr>
          <w:ilvl w:val="0"/>
          <w:numId w:val="16"/>
        </w:numPr>
        <w:spacing w:after="160" w:line="259" w:lineRule="auto"/>
        <w:ind w:left="567" w:hanging="283"/>
        <w:jc w:val="both"/>
        <w:rPr>
          <w:rFonts w:eastAsiaTheme="minorHAnsi"/>
          <w:lang w:eastAsia="en-US"/>
        </w:rPr>
      </w:pPr>
      <w:r w:rsidRPr="0082098C">
        <w:rPr>
          <w:rFonts w:eastAsiaTheme="minorHAnsi"/>
          <w:lang w:eastAsia="en-US"/>
        </w:rPr>
        <w:lastRenderedPageBreak/>
        <w:t>Qual foi o destino de seus líderes?</w:t>
      </w:r>
    </w:p>
    <w:p w:rsidR="0015461F" w:rsidRDefault="008370FB" w:rsidP="0015461F">
      <w:pPr>
        <w:pStyle w:val="PargrafodaLista"/>
        <w:numPr>
          <w:ilvl w:val="0"/>
          <w:numId w:val="16"/>
        </w:numPr>
        <w:spacing w:after="160" w:line="259" w:lineRule="auto"/>
        <w:ind w:left="567" w:hanging="283"/>
        <w:jc w:val="both"/>
        <w:rPr>
          <w:rFonts w:eastAsiaTheme="minorHAnsi"/>
          <w:lang w:eastAsia="en-US"/>
        </w:rPr>
      </w:pPr>
      <w:r>
        <w:rPr>
          <w:rFonts w:eastAsiaTheme="minorHAnsi"/>
          <w:lang w:eastAsia="en-US"/>
        </w:rPr>
        <w:t xml:space="preserve">Qual era um dos principais recursos utilizados pelos inconfidentes para divulgação das ideias do movimento e </w:t>
      </w:r>
      <w:r w:rsidRPr="008370FB">
        <w:rPr>
          <w:rFonts w:eastAsiaTheme="minorHAnsi"/>
          <w:lang w:eastAsia="en-US"/>
        </w:rPr>
        <w:t>obter mais apoio popular e incitar a revolução</w:t>
      </w:r>
      <w:r>
        <w:rPr>
          <w:rFonts w:eastAsiaTheme="minorHAnsi"/>
          <w:lang w:eastAsia="en-US"/>
        </w:rPr>
        <w:t xml:space="preserve">? </w:t>
      </w:r>
    </w:p>
    <w:p w:rsidR="0015461F" w:rsidRPr="0015461F" w:rsidRDefault="0015461F" w:rsidP="0015461F">
      <w:pPr>
        <w:pStyle w:val="PargrafodaLista"/>
        <w:spacing w:after="160" w:line="259" w:lineRule="auto"/>
        <w:ind w:left="567"/>
        <w:jc w:val="both"/>
        <w:rPr>
          <w:rFonts w:eastAsiaTheme="minorHAnsi"/>
          <w:lang w:eastAsia="en-US"/>
        </w:rPr>
      </w:pPr>
    </w:p>
    <w:p w:rsidR="008370FB" w:rsidRPr="00D62664" w:rsidRDefault="008370FB" w:rsidP="00D62664">
      <w:pPr>
        <w:pStyle w:val="PargrafodaLista"/>
        <w:numPr>
          <w:ilvl w:val="0"/>
          <w:numId w:val="9"/>
        </w:numPr>
        <w:spacing w:after="160" w:line="259" w:lineRule="auto"/>
        <w:jc w:val="both"/>
        <w:rPr>
          <w:rFonts w:eastAsiaTheme="minorHAnsi"/>
          <w:lang w:eastAsia="en-US"/>
        </w:rPr>
      </w:pPr>
      <w:r w:rsidRPr="00D62664">
        <w:rPr>
          <w:rFonts w:eastAsiaTheme="minorHAnsi"/>
          <w:lang w:eastAsia="en-US"/>
        </w:rPr>
        <w:t xml:space="preserve">Os panfletos traziam pequenos textos e palavras de ordem, com base no que as autoridades portuguesas chamavam de </w:t>
      </w:r>
      <w:r w:rsidRPr="00D62664">
        <w:rPr>
          <w:rFonts w:eastAsiaTheme="minorHAnsi"/>
          <w:b/>
          <w:lang w:eastAsia="en-US"/>
        </w:rPr>
        <w:t>“abomináveis princípios franceses</w:t>
      </w:r>
      <w:r w:rsidRPr="00D62664">
        <w:rPr>
          <w:rFonts w:eastAsiaTheme="minorHAnsi"/>
          <w:lang w:eastAsia="en-US"/>
        </w:rPr>
        <w:t xml:space="preserve">” o trecho em destaque está se referindo a qual </w:t>
      </w:r>
      <w:r w:rsidR="00D62664" w:rsidRPr="00D62664">
        <w:rPr>
          <w:rFonts w:eastAsiaTheme="minorHAnsi"/>
          <w:lang w:eastAsia="en-US"/>
        </w:rPr>
        <w:t>princípio</w:t>
      </w:r>
      <w:r w:rsidRPr="00D62664">
        <w:rPr>
          <w:rFonts w:eastAsiaTheme="minorHAnsi"/>
          <w:lang w:eastAsia="en-US"/>
        </w:rPr>
        <w:t xml:space="preserve"> iluminista?</w:t>
      </w:r>
    </w:p>
    <w:p w:rsidR="00DC3DBB" w:rsidRDefault="00DC3DBB" w:rsidP="00DC3DBB">
      <w:pPr>
        <w:pStyle w:val="PargrafodaLista"/>
        <w:spacing w:after="160" w:line="259" w:lineRule="auto"/>
        <w:ind w:left="502"/>
        <w:jc w:val="both"/>
        <w:rPr>
          <w:rFonts w:eastAsiaTheme="minorHAnsi"/>
          <w:lang w:eastAsia="en-US"/>
        </w:rPr>
      </w:pPr>
    </w:p>
    <w:p w:rsidR="00BD72F2" w:rsidRPr="00BD72F2" w:rsidRDefault="00DC3DBB" w:rsidP="00BD72F2">
      <w:pPr>
        <w:pStyle w:val="PargrafodaLista"/>
        <w:numPr>
          <w:ilvl w:val="0"/>
          <w:numId w:val="9"/>
        </w:numPr>
        <w:spacing w:after="160" w:line="259" w:lineRule="auto"/>
        <w:jc w:val="both"/>
        <w:rPr>
          <w:rFonts w:eastAsiaTheme="minorHAnsi"/>
          <w:b/>
          <w:bCs/>
          <w:lang w:eastAsia="en-US"/>
        </w:rPr>
      </w:pPr>
      <w:r>
        <w:rPr>
          <w:rFonts w:eastAsiaTheme="minorHAnsi"/>
          <w:lang w:eastAsia="en-US"/>
        </w:rPr>
        <w:t xml:space="preserve"> Para encerrar essa atividade observe </w:t>
      </w:r>
      <w:r w:rsidR="00BD72F2">
        <w:rPr>
          <w:rFonts w:eastAsiaTheme="minorHAnsi"/>
          <w:lang w:eastAsia="en-US"/>
        </w:rPr>
        <w:t xml:space="preserve">a bandeira </w:t>
      </w:r>
      <w:r w:rsidR="003D56D7">
        <w:rPr>
          <w:rFonts w:eastAsiaTheme="minorHAnsi"/>
          <w:lang w:eastAsia="en-US"/>
        </w:rPr>
        <w:t xml:space="preserve">da </w:t>
      </w:r>
      <w:r w:rsidR="00BD72F2" w:rsidRPr="00BD72F2">
        <w:rPr>
          <w:rFonts w:eastAsiaTheme="minorHAnsi"/>
          <w:bCs/>
          <w:lang w:eastAsia="en-US"/>
        </w:rPr>
        <w:t>Revolta dos Búzios</w:t>
      </w:r>
      <w:r w:rsidR="003D56D7">
        <w:rPr>
          <w:rFonts w:eastAsiaTheme="minorHAnsi"/>
          <w:bCs/>
          <w:lang w:eastAsia="en-US"/>
        </w:rPr>
        <w:t xml:space="preserve"> e a bandeira da França:</w:t>
      </w:r>
    </w:p>
    <w:p w:rsidR="00DC3DBB" w:rsidRDefault="00DC3DBB" w:rsidP="003D56D7">
      <w:pPr>
        <w:pStyle w:val="PargrafodaLista"/>
        <w:spacing w:after="160" w:line="259" w:lineRule="auto"/>
        <w:ind w:left="502"/>
        <w:jc w:val="both"/>
        <w:rPr>
          <w:rFonts w:eastAsiaTheme="minorHAnsi"/>
          <w:lang w:eastAsia="en-US"/>
        </w:rPr>
      </w:pPr>
    </w:p>
    <w:p w:rsidR="00DC3DBB" w:rsidRPr="00DC3DBB" w:rsidRDefault="00DC3DBB" w:rsidP="00DC3DBB">
      <w:pPr>
        <w:pStyle w:val="PargrafodaLista"/>
        <w:rPr>
          <w:rFonts w:eastAsiaTheme="minorHAnsi"/>
          <w:lang w:eastAsia="en-US"/>
        </w:rPr>
      </w:pPr>
    </w:p>
    <w:tbl>
      <w:tblPr>
        <w:tblStyle w:val="Tabelacomgrade"/>
        <w:tblW w:w="0" w:type="auto"/>
        <w:tblInd w:w="-5" w:type="dxa"/>
        <w:shd w:val="clear" w:color="auto" w:fill="F2F2F2" w:themeFill="background1" w:themeFillShade="F2"/>
        <w:tblLayout w:type="fixed"/>
        <w:tblLook w:val="04A0" w:firstRow="1" w:lastRow="0" w:firstColumn="1" w:lastColumn="0" w:noHBand="0" w:noVBand="1"/>
      </w:tblPr>
      <w:tblGrid>
        <w:gridCol w:w="5245"/>
        <w:gridCol w:w="5382"/>
      </w:tblGrid>
      <w:tr w:rsidR="003D56D7" w:rsidTr="0015461F">
        <w:tc>
          <w:tcPr>
            <w:tcW w:w="5245" w:type="dxa"/>
            <w:shd w:val="clear" w:color="auto" w:fill="F2F2F2" w:themeFill="background1" w:themeFillShade="F2"/>
          </w:tcPr>
          <w:p w:rsidR="003D56D7" w:rsidRPr="00970F63" w:rsidRDefault="003D56D7" w:rsidP="003D56D7">
            <w:pPr>
              <w:pStyle w:val="PargrafodaLista"/>
              <w:spacing w:after="160" w:line="259" w:lineRule="auto"/>
              <w:ind w:left="0"/>
              <w:jc w:val="center"/>
              <w:rPr>
                <w:rFonts w:eastAsiaTheme="minorHAnsi"/>
                <w:b/>
                <w:noProof/>
              </w:rPr>
            </w:pPr>
            <w:r w:rsidRPr="00970F63">
              <w:rPr>
                <w:rFonts w:eastAsiaTheme="minorHAnsi"/>
                <w:b/>
                <w:noProof/>
              </w:rPr>
              <w:t xml:space="preserve">Bandeira da </w:t>
            </w:r>
            <w:r w:rsidR="0006018C" w:rsidRPr="00970F63">
              <w:rPr>
                <w:rFonts w:eastAsiaTheme="minorHAnsi"/>
                <w:b/>
                <w:noProof/>
              </w:rPr>
              <w:t>Conjuração Baiana</w:t>
            </w:r>
          </w:p>
        </w:tc>
        <w:tc>
          <w:tcPr>
            <w:tcW w:w="5382" w:type="dxa"/>
            <w:shd w:val="clear" w:color="auto" w:fill="F2F2F2" w:themeFill="background1" w:themeFillShade="F2"/>
          </w:tcPr>
          <w:p w:rsidR="003D56D7" w:rsidRPr="00970F63" w:rsidRDefault="003D56D7" w:rsidP="003D56D7">
            <w:pPr>
              <w:pStyle w:val="PargrafodaLista"/>
              <w:spacing w:after="160" w:line="259" w:lineRule="auto"/>
              <w:ind w:left="0"/>
              <w:jc w:val="center"/>
              <w:rPr>
                <w:rFonts w:eastAsiaTheme="minorHAnsi"/>
                <w:b/>
                <w:lang w:eastAsia="en-US"/>
              </w:rPr>
            </w:pPr>
            <w:r w:rsidRPr="00970F63">
              <w:rPr>
                <w:rFonts w:eastAsiaTheme="minorHAnsi"/>
                <w:b/>
                <w:lang w:eastAsia="en-US"/>
              </w:rPr>
              <w:t>Bandeira de França</w:t>
            </w:r>
          </w:p>
        </w:tc>
      </w:tr>
      <w:tr w:rsidR="00BD72F2" w:rsidTr="0015461F">
        <w:tc>
          <w:tcPr>
            <w:tcW w:w="5245" w:type="dxa"/>
            <w:shd w:val="clear" w:color="auto" w:fill="F2F2F2" w:themeFill="background1" w:themeFillShade="F2"/>
          </w:tcPr>
          <w:p w:rsidR="00DC3DBB" w:rsidRPr="00DC3DBB" w:rsidRDefault="00DC3DBB" w:rsidP="00BD72F2">
            <w:pPr>
              <w:pStyle w:val="PargrafodaLista"/>
              <w:spacing w:after="160" w:line="259" w:lineRule="auto"/>
              <w:ind w:left="0"/>
              <w:jc w:val="both"/>
              <w:rPr>
                <w:rFonts w:eastAsiaTheme="minorHAnsi"/>
                <w:sz w:val="20"/>
                <w:szCs w:val="20"/>
                <w:lang w:eastAsia="en-US"/>
              </w:rPr>
            </w:pPr>
            <w:r>
              <w:rPr>
                <w:rFonts w:eastAsiaTheme="minorHAnsi"/>
                <w:noProof/>
              </w:rPr>
              <w:drawing>
                <wp:anchor distT="0" distB="0" distL="114300" distR="114300" simplePos="0" relativeHeight="251661312" behindDoc="0" locked="0" layoutInCell="1" allowOverlap="1" wp14:anchorId="7F7F07AA" wp14:editId="4755FE24">
                  <wp:simplePos x="0" y="0"/>
                  <wp:positionH relativeFrom="column">
                    <wp:posOffset>-65405</wp:posOffset>
                  </wp:positionH>
                  <wp:positionV relativeFrom="paragraph">
                    <wp:posOffset>143510</wp:posOffset>
                  </wp:positionV>
                  <wp:extent cx="3098800" cy="2062480"/>
                  <wp:effectExtent l="0" t="0" r="635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2062480"/>
                          </a:xfrm>
                          <a:prstGeom prst="rect">
                            <a:avLst/>
                          </a:prstGeom>
                          <a:noFill/>
                        </pic:spPr>
                      </pic:pic>
                    </a:graphicData>
                  </a:graphic>
                  <wp14:sizeRelH relativeFrom="page">
                    <wp14:pctWidth>0</wp14:pctWidth>
                  </wp14:sizeRelH>
                  <wp14:sizeRelV relativeFrom="page">
                    <wp14:pctHeight>0</wp14:pctHeight>
                  </wp14:sizeRelV>
                </wp:anchor>
              </w:drawing>
            </w:r>
            <w:r w:rsidRPr="00DC3DBB">
              <w:rPr>
                <w:rFonts w:eastAsiaTheme="minorHAnsi"/>
                <w:sz w:val="20"/>
                <w:szCs w:val="20"/>
                <w:lang w:eastAsia="en-US"/>
              </w:rPr>
              <w:t xml:space="preserve">A inscrição em latim "surge, </w:t>
            </w:r>
            <w:proofErr w:type="spellStart"/>
            <w:r w:rsidRPr="00DC3DBB">
              <w:rPr>
                <w:rFonts w:eastAsiaTheme="minorHAnsi"/>
                <w:sz w:val="20"/>
                <w:szCs w:val="20"/>
                <w:lang w:eastAsia="en-US"/>
              </w:rPr>
              <w:t>nec</w:t>
            </w:r>
            <w:proofErr w:type="spellEnd"/>
            <w:r w:rsidRPr="00DC3DBB">
              <w:rPr>
                <w:rFonts w:eastAsiaTheme="minorHAnsi"/>
                <w:sz w:val="20"/>
                <w:szCs w:val="20"/>
                <w:lang w:eastAsia="en-US"/>
              </w:rPr>
              <w:t xml:space="preserve"> </w:t>
            </w:r>
            <w:proofErr w:type="spellStart"/>
            <w:r w:rsidRPr="00DC3DBB">
              <w:rPr>
                <w:rFonts w:eastAsiaTheme="minorHAnsi"/>
                <w:sz w:val="20"/>
                <w:szCs w:val="20"/>
                <w:lang w:eastAsia="en-US"/>
              </w:rPr>
              <w:t>mergitur</w:t>
            </w:r>
            <w:proofErr w:type="spellEnd"/>
            <w:r w:rsidRPr="00DC3DBB">
              <w:rPr>
                <w:rFonts w:eastAsiaTheme="minorHAnsi"/>
                <w:sz w:val="20"/>
                <w:szCs w:val="20"/>
                <w:lang w:eastAsia="en-US"/>
              </w:rPr>
              <w:t>" significa "apareça e não se esconda"</w:t>
            </w:r>
          </w:p>
          <w:p w:rsidR="00DC3DBB" w:rsidRDefault="00DC3DBB" w:rsidP="00DC3DBB">
            <w:pPr>
              <w:pStyle w:val="PargrafodaLista"/>
              <w:spacing w:after="160" w:line="259" w:lineRule="auto"/>
              <w:ind w:left="0"/>
              <w:jc w:val="center"/>
              <w:rPr>
                <w:rFonts w:eastAsiaTheme="minorHAnsi"/>
                <w:sz w:val="20"/>
                <w:szCs w:val="20"/>
                <w:lang w:eastAsia="en-US"/>
              </w:rPr>
            </w:pPr>
            <w:r w:rsidRPr="00DC3DBB">
              <w:rPr>
                <w:rFonts w:eastAsiaTheme="minorHAnsi"/>
                <w:sz w:val="20"/>
                <w:szCs w:val="20"/>
                <w:lang w:eastAsia="en-US"/>
              </w:rPr>
              <w:t>(Foto: Manu Dias/Divulgação)</w:t>
            </w:r>
          </w:p>
          <w:p w:rsidR="00DC3DBB" w:rsidRDefault="00DC3DBB" w:rsidP="00DC3DBB">
            <w:pPr>
              <w:pStyle w:val="PargrafodaLista"/>
              <w:spacing w:after="160" w:line="259" w:lineRule="auto"/>
              <w:ind w:left="0"/>
              <w:rPr>
                <w:rFonts w:eastAsiaTheme="minorHAnsi"/>
                <w:lang w:eastAsia="en-US"/>
              </w:rPr>
            </w:pPr>
            <w:r w:rsidRPr="00DC3DBB">
              <w:rPr>
                <w:rFonts w:eastAsiaTheme="minorHAnsi"/>
                <w:sz w:val="20"/>
                <w:szCs w:val="20"/>
                <w:lang w:eastAsia="en-US"/>
              </w:rPr>
              <w:t xml:space="preserve">Disponível em: </w:t>
            </w:r>
            <w:hyperlink r:id="rId21" w:history="1">
              <w:r w:rsidRPr="00DC3DBB">
                <w:rPr>
                  <w:rStyle w:val="Hyperlink"/>
                  <w:rFonts w:eastAsiaTheme="minorHAnsi"/>
                  <w:color w:val="auto"/>
                  <w:sz w:val="20"/>
                  <w:szCs w:val="20"/>
                  <w:lang w:eastAsia="en-US"/>
                </w:rPr>
                <w:t>https://www.correio24horas.com.br/noticia/nid/bandeira-em-homenagem-a-revolta-dos-buzios-e-hasteada-na-praca-da-piedade/</w:t>
              </w:r>
            </w:hyperlink>
            <w:r w:rsidRPr="00DC3DBB">
              <w:rPr>
                <w:rFonts w:eastAsiaTheme="minorHAnsi"/>
                <w:sz w:val="20"/>
                <w:szCs w:val="20"/>
                <w:lang w:eastAsia="en-US"/>
              </w:rPr>
              <w:t xml:space="preserve"> Acesso em 27 de abr. de 2020.</w:t>
            </w:r>
          </w:p>
        </w:tc>
        <w:tc>
          <w:tcPr>
            <w:tcW w:w="5382" w:type="dxa"/>
            <w:shd w:val="clear" w:color="auto" w:fill="F2F2F2" w:themeFill="background1" w:themeFillShade="F2"/>
          </w:tcPr>
          <w:p w:rsidR="00BD72F2" w:rsidRPr="00BD72F2" w:rsidRDefault="00BD72F2" w:rsidP="00BD72F2">
            <w:pPr>
              <w:pStyle w:val="PargrafodaLista"/>
              <w:spacing w:after="160" w:line="259" w:lineRule="auto"/>
              <w:ind w:left="0"/>
              <w:jc w:val="both"/>
              <w:rPr>
                <w:rFonts w:eastAsiaTheme="minorHAnsi"/>
                <w:lang w:eastAsia="en-US"/>
              </w:rPr>
            </w:pPr>
            <w:r w:rsidRPr="00BD72F2">
              <w:rPr>
                <w:rFonts w:eastAsiaTheme="minorHAnsi"/>
                <w:noProof/>
                <w:lang w:eastAsia="en-US"/>
              </w:rPr>
              <w:drawing>
                <wp:anchor distT="0" distB="0" distL="114300" distR="114300" simplePos="0" relativeHeight="251662336" behindDoc="0" locked="0" layoutInCell="1" allowOverlap="1" wp14:anchorId="594D0D29" wp14:editId="7BFED6C0">
                  <wp:simplePos x="0" y="0"/>
                  <wp:positionH relativeFrom="column">
                    <wp:posOffset>222250</wp:posOffset>
                  </wp:positionH>
                  <wp:positionV relativeFrom="paragraph">
                    <wp:posOffset>145415</wp:posOffset>
                  </wp:positionV>
                  <wp:extent cx="2837815" cy="1891665"/>
                  <wp:effectExtent l="0" t="0" r="635" b="0"/>
                  <wp:wrapSquare wrapText="bothSides"/>
                  <wp:docPr id="8" name="Imagem 8" descr="Flag of Fran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France.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781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2F2">
              <w:rPr>
                <w:rFonts w:eastAsiaTheme="minorHAnsi"/>
                <w:sz w:val="20"/>
                <w:szCs w:val="20"/>
                <w:lang w:eastAsia="en-US"/>
              </w:rPr>
              <w:t>A bandeira azul, branca e vermelha foi criada em 1794, no contexto da Revolução Francesa, que tinha por lema “Liberdade, igualdade e fraternidade”.</w:t>
            </w:r>
            <w:r w:rsidRPr="00BD72F2">
              <w:rPr>
                <w:rFonts w:eastAsiaTheme="minorHAnsi"/>
                <w:lang w:eastAsia="en-US"/>
              </w:rPr>
              <w:t xml:space="preserve"> </w:t>
            </w:r>
          </w:p>
          <w:p w:rsidR="00BD72F2" w:rsidRPr="00BD72F2" w:rsidRDefault="00BD72F2" w:rsidP="00BD72F2">
            <w:pPr>
              <w:rPr>
                <w:rFonts w:eastAsiaTheme="minorHAnsi"/>
                <w:sz w:val="20"/>
                <w:szCs w:val="20"/>
                <w:lang w:eastAsia="en-US"/>
              </w:rPr>
            </w:pPr>
            <w:r w:rsidRPr="00BD72F2">
              <w:rPr>
                <w:rFonts w:eastAsiaTheme="minorHAnsi"/>
                <w:sz w:val="20"/>
                <w:szCs w:val="20"/>
                <w:lang w:eastAsia="en-US"/>
              </w:rPr>
              <w:t xml:space="preserve">Disponível em: </w:t>
            </w:r>
            <w:hyperlink r:id="rId23" w:anchor="/media/File:Flag_of_France.svg" w:history="1">
              <w:r w:rsidRPr="00BD72F2">
                <w:rPr>
                  <w:rStyle w:val="Hyperlink"/>
                  <w:rFonts w:eastAsiaTheme="minorHAnsi"/>
                  <w:color w:val="auto"/>
                  <w:sz w:val="20"/>
                  <w:szCs w:val="20"/>
                  <w:lang w:eastAsia="en-US"/>
                </w:rPr>
                <w:t>https://commons.wikimedia.org/wiki/France#/media/File:Flag_of_France.svg</w:t>
              </w:r>
            </w:hyperlink>
            <w:r w:rsidRPr="00BD72F2">
              <w:rPr>
                <w:rFonts w:eastAsiaTheme="minorHAnsi"/>
                <w:sz w:val="20"/>
                <w:szCs w:val="20"/>
                <w:lang w:eastAsia="en-US"/>
              </w:rPr>
              <w:t xml:space="preserve"> Acesso em: 27 de abr. de 2020.</w:t>
            </w:r>
          </w:p>
          <w:p w:rsidR="00BD72F2" w:rsidRPr="00BD72F2" w:rsidRDefault="00BD72F2" w:rsidP="00BD72F2">
            <w:pPr>
              <w:rPr>
                <w:rFonts w:eastAsiaTheme="minorHAnsi"/>
                <w:sz w:val="20"/>
                <w:szCs w:val="20"/>
                <w:lang w:eastAsia="en-US"/>
              </w:rPr>
            </w:pPr>
          </w:p>
          <w:p w:rsidR="00DC3DBB" w:rsidRPr="00BD72F2" w:rsidRDefault="00DC3DBB" w:rsidP="00BD72F2">
            <w:pPr>
              <w:rPr>
                <w:rFonts w:eastAsiaTheme="minorHAnsi"/>
                <w:lang w:eastAsia="en-US"/>
              </w:rPr>
            </w:pPr>
          </w:p>
        </w:tc>
      </w:tr>
    </w:tbl>
    <w:p w:rsidR="00DC3DBB" w:rsidRPr="00DC3DBB" w:rsidRDefault="00DC3DBB" w:rsidP="00DC3DBB">
      <w:pPr>
        <w:pStyle w:val="PargrafodaLista"/>
        <w:spacing w:after="160" w:line="259" w:lineRule="auto"/>
        <w:ind w:left="502"/>
        <w:jc w:val="both"/>
        <w:rPr>
          <w:rFonts w:eastAsiaTheme="minorHAnsi"/>
          <w:lang w:eastAsia="en-US"/>
        </w:rPr>
      </w:pPr>
    </w:p>
    <w:p w:rsidR="008370FB" w:rsidRPr="0006018C" w:rsidRDefault="003D56D7" w:rsidP="0015461F">
      <w:pPr>
        <w:pStyle w:val="PargrafodaLista"/>
        <w:numPr>
          <w:ilvl w:val="0"/>
          <w:numId w:val="18"/>
        </w:numPr>
        <w:spacing w:after="160" w:line="259" w:lineRule="auto"/>
        <w:ind w:left="567" w:hanging="425"/>
        <w:jc w:val="both"/>
        <w:rPr>
          <w:rFonts w:eastAsiaTheme="minorHAnsi"/>
          <w:lang w:eastAsia="en-US"/>
        </w:rPr>
      </w:pPr>
      <w:r w:rsidRPr="0006018C">
        <w:rPr>
          <w:rFonts w:eastAsiaTheme="minorHAnsi"/>
          <w:lang w:eastAsia="en-US"/>
        </w:rPr>
        <w:t xml:space="preserve">Há semelhanças entre a bandeira da Conjuração Baiana e da França. Vocês sabem quais são? Acham que isso pode indicar uma influência da Revolução Francesa no movimento baiano? Se sim, qual? </w:t>
      </w:r>
    </w:p>
    <w:p w:rsidR="0006018C" w:rsidRPr="0006018C" w:rsidRDefault="0006018C" w:rsidP="0015461F">
      <w:pPr>
        <w:pStyle w:val="PargrafodaLista"/>
        <w:numPr>
          <w:ilvl w:val="0"/>
          <w:numId w:val="18"/>
        </w:numPr>
        <w:spacing w:after="160" w:line="259" w:lineRule="auto"/>
        <w:ind w:left="567" w:hanging="425"/>
        <w:jc w:val="both"/>
        <w:rPr>
          <w:rFonts w:eastAsiaTheme="minorHAnsi"/>
          <w:lang w:eastAsia="en-US"/>
        </w:rPr>
      </w:pPr>
      <w:r w:rsidRPr="0006018C">
        <w:rPr>
          <w:rFonts w:eastAsiaTheme="minorHAnsi"/>
          <w:lang w:eastAsia="en-US"/>
        </w:rPr>
        <w:t xml:space="preserve">A quem poderia estar se referindo a expressão em latim "surge, </w:t>
      </w:r>
      <w:proofErr w:type="spellStart"/>
      <w:r w:rsidRPr="0006018C">
        <w:rPr>
          <w:rFonts w:eastAsiaTheme="minorHAnsi"/>
          <w:lang w:eastAsia="en-US"/>
        </w:rPr>
        <w:t>nec</w:t>
      </w:r>
      <w:proofErr w:type="spellEnd"/>
      <w:r w:rsidRPr="0006018C">
        <w:rPr>
          <w:rFonts w:eastAsiaTheme="minorHAnsi"/>
          <w:lang w:eastAsia="en-US"/>
        </w:rPr>
        <w:t xml:space="preserve"> </w:t>
      </w:r>
      <w:proofErr w:type="spellStart"/>
      <w:r w:rsidRPr="0006018C">
        <w:rPr>
          <w:rFonts w:eastAsiaTheme="minorHAnsi"/>
          <w:lang w:eastAsia="en-US"/>
        </w:rPr>
        <w:t>mergitur</w:t>
      </w:r>
      <w:proofErr w:type="spellEnd"/>
      <w:r w:rsidRPr="0006018C">
        <w:rPr>
          <w:rFonts w:eastAsiaTheme="minorHAnsi"/>
          <w:lang w:eastAsia="en-US"/>
        </w:rPr>
        <w:t xml:space="preserve">" ("apareça e não se esconda") no contexto da Revolta de Búzios? </w:t>
      </w:r>
    </w:p>
    <w:p w:rsidR="0082098C" w:rsidRPr="0006018C" w:rsidRDefault="0006018C" w:rsidP="0015461F">
      <w:pPr>
        <w:pStyle w:val="PargrafodaLista"/>
        <w:numPr>
          <w:ilvl w:val="0"/>
          <w:numId w:val="18"/>
        </w:numPr>
        <w:spacing w:after="160" w:line="259" w:lineRule="auto"/>
        <w:ind w:left="567" w:hanging="425"/>
        <w:jc w:val="both"/>
        <w:rPr>
          <w:rFonts w:eastAsiaTheme="minorHAnsi"/>
          <w:lang w:eastAsia="en-US"/>
        </w:rPr>
      </w:pPr>
      <w:r w:rsidRPr="0006018C">
        <w:rPr>
          <w:rFonts w:eastAsiaTheme="minorHAnsi"/>
          <w:lang w:eastAsia="en-US"/>
        </w:rPr>
        <w:t xml:space="preserve">Esta expressão pode ser inspiradora ainda </w:t>
      </w:r>
      <w:proofErr w:type="gramStart"/>
      <w:r w:rsidRPr="0006018C">
        <w:rPr>
          <w:rFonts w:eastAsiaTheme="minorHAnsi"/>
          <w:lang w:eastAsia="en-US"/>
        </w:rPr>
        <w:t>nos dias atuais</w:t>
      </w:r>
      <w:proofErr w:type="gramEnd"/>
      <w:r w:rsidRPr="0006018C">
        <w:rPr>
          <w:rFonts w:eastAsiaTheme="minorHAnsi"/>
          <w:lang w:eastAsia="en-US"/>
        </w:rPr>
        <w:t xml:space="preserve">? A quem? </w:t>
      </w:r>
    </w:p>
    <w:p w:rsidR="0006018C" w:rsidRPr="0006018C" w:rsidRDefault="0006018C" w:rsidP="0006018C">
      <w:pPr>
        <w:pStyle w:val="PargrafodaLista"/>
        <w:spacing w:after="160" w:line="259" w:lineRule="auto"/>
        <w:ind w:left="1222"/>
        <w:jc w:val="both"/>
        <w:rPr>
          <w:rFonts w:eastAsiaTheme="minorHAnsi"/>
          <w:lang w:eastAsia="en-US"/>
        </w:rPr>
      </w:pPr>
    </w:p>
    <w:p w:rsidR="0006018C" w:rsidRPr="0006018C" w:rsidRDefault="0006018C" w:rsidP="0015461F">
      <w:pPr>
        <w:pStyle w:val="PargrafodaLista"/>
        <w:spacing w:after="160" w:line="259" w:lineRule="auto"/>
        <w:ind w:left="0" w:firstLine="142"/>
        <w:jc w:val="both"/>
        <w:rPr>
          <w:rFonts w:eastAsiaTheme="minorHAnsi"/>
          <w:sz w:val="20"/>
          <w:szCs w:val="20"/>
          <w:lang w:eastAsia="en-US"/>
        </w:rPr>
      </w:pPr>
      <w:r w:rsidRPr="0006018C">
        <w:rPr>
          <w:rFonts w:eastAsiaTheme="minorHAnsi"/>
          <w:sz w:val="20"/>
          <w:szCs w:val="20"/>
          <w:lang w:eastAsia="en-US"/>
        </w:rPr>
        <w:t xml:space="preserve">Disponível em: </w:t>
      </w:r>
      <w:hyperlink r:id="rId24" w:history="1">
        <w:r w:rsidRPr="0006018C">
          <w:rPr>
            <w:rStyle w:val="Hyperlink"/>
            <w:rFonts w:eastAsiaTheme="minorHAnsi"/>
            <w:color w:val="auto"/>
            <w:sz w:val="20"/>
            <w:szCs w:val="20"/>
            <w:lang w:eastAsia="en-US"/>
          </w:rPr>
          <w:t>https://novaescola.org.br/plano-de-aula/5452/a-conjuracao-baiana-e-suas-relacoes-com-a-revolucao-francesa</w:t>
        </w:r>
      </w:hyperlink>
      <w:r w:rsidRPr="0006018C">
        <w:rPr>
          <w:rFonts w:eastAsiaTheme="minorHAnsi"/>
          <w:sz w:val="20"/>
          <w:szCs w:val="20"/>
          <w:lang w:eastAsia="en-US"/>
        </w:rPr>
        <w:t xml:space="preserve"> Acesso em: 27 de abr. de 2020.</w:t>
      </w:r>
      <w:r w:rsidR="00970F63">
        <w:rPr>
          <w:rFonts w:eastAsiaTheme="minorHAnsi"/>
          <w:sz w:val="20"/>
          <w:szCs w:val="20"/>
          <w:lang w:eastAsia="en-US"/>
        </w:rPr>
        <w:t xml:space="preserve"> (Adaptada) </w:t>
      </w:r>
    </w:p>
    <w:p w:rsidR="00B06849" w:rsidRPr="00F766A0" w:rsidRDefault="00B06849" w:rsidP="00E55D45">
      <w:pPr>
        <w:spacing w:after="160" w:line="259" w:lineRule="auto"/>
        <w:ind w:left="142"/>
        <w:contextualSpacing/>
        <w:jc w:val="both"/>
        <w:rPr>
          <w:rFonts w:eastAsiaTheme="minorHAnsi"/>
          <w:color w:val="FF0000"/>
          <w:lang w:eastAsia="en-US"/>
        </w:rPr>
      </w:pPr>
      <w:r w:rsidRPr="00F766A0">
        <w:rPr>
          <w:rFonts w:eastAsiaTheme="minorHAnsi"/>
          <w:color w:val="FF0000"/>
          <w:lang w:eastAsia="en-US"/>
        </w:rPr>
        <w:t>Respostas</w:t>
      </w:r>
    </w:p>
    <w:p w:rsidR="00781798" w:rsidRPr="00F766A0" w:rsidRDefault="00781798" w:rsidP="00E55D45">
      <w:pPr>
        <w:spacing w:after="160" w:line="259" w:lineRule="auto"/>
        <w:ind w:left="142"/>
        <w:contextualSpacing/>
        <w:jc w:val="both"/>
        <w:rPr>
          <w:rFonts w:eastAsiaTheme="minorHAnsi"/>
          <w:color w:val="FF0000"/>
          <w:lang w:eastAsia="en-US"/>
        </w:rPr>
      </w:pPr>
      <w:r w:rsidRPr="00F766A0">
        <w:rPr>
          <w:rFonts w:eastAsiaTheme="minorHAnsi"/>
          <w:color w:val="FF0000"/>
          <w:lang w:eastAsia="en-US"/>
        </w:rPr>
        <w:t>Atividade 01 – Resposta pessoal</w:t>
      </w:r>
    </w:p>
    <w:p w:rsidR="00E55D45" w:rsidRDefault="00E55D45" w:rsidP="00E55D45">
      <w:pPr>
        <w:spacing w:after="160" w:line="259" w:lineRule="auto"/>
        <w:ind w:left="142"/>
        <w:contextualSpacing/>
        <w:jc w:val="both"/>
        <w:rPr>
          <w:rFonts w:eastAsiaTheme="minorHAnsi"/>
          <w:color w:val="FF0000"/>
          <w:lang w:eastAsia="en-US"/>
        </w:rPr>
      </w:pPr>
    </w:p>
    <w:p w:rsidR="00781798" w:rsidRPr="00F766A0" w:rsidRDefault="00781798" w:rsidP="00E55D45">
      <w:pPr>
        <w:spacing w:after="160" w:line="259" w:lineRule="auto"/>
        <w:ind w:left="142"/>
        <w:contextualSpacing/>
        <w:jc w:val="both"/>
        <w:rPr>
          <w:rFonts w:eastAsiaTheme="minorHAnsi"/>
          <w:color w:val="FF0000"/>
          <w:lang w:eastAsia="en-US"/>
        </w:rPr>
      </w:pPr>
      <w:r w:rsidRPr="00F766A0">
        <w:rPr>
          <w:rFonts w:eastAsiaTheme="minorHAnsi"/>
          <w:color w:val="FF0000"/>
          <w:lang w:eastAsia="en-US"/>
        </w:rPr>
        <w:t>Atividade 02</w:t>
      </w:r>
      <w:r w:rsidR="00E55D45">
        <w:rPr>
          <w:rFonts w:eastAsiaTheme="minorHAnsi"/>
          <w:color w:val="FF0000"/>
          <w:lang w:eastAsia="en-US"/>
        </w:rPr>
        <w:t xml:space="preserve"> - </w:t>
      </w:r>
      <w:r w:rsidRPr="00F766A0">
        <w:rPr>
          <w:rFonts w:eastAsiaTheme="minorHAnsi"/>
          <w:color w:val="FF0000"/>
          <w:lang w:eastAsia="en-US"/>
        </w:rPr>
        <w:t>Espera-se que o estudante identifique que os europeus abraçam as bandeiras iluministas por meio da ação política burguesa e que tal classe social se volta contra entraves de origem feudal em busca de uma economia baseada na livre concorrência e a organização de um Estado que coloca todos os seus integrantes sob a vigência da mesma lei e que as elites americanas, mediante as mudanças vividas no capitalismo, capitaneiam os movimentos de emancipação política nas Américas defendendo os ideais de liberdade do iluminismo, tendo somente em vista o reforço de seu elo econômico com as grandes potências capitalistas.</w:t>
      </w:r>
    </w:p>
    <w:p w:rsidR="00E55D45" w:rsidRDefault="00E55D45" w:rsidP="00E55D45">
      <w:pPr>
        <w:spacing w:after="160" w:line="259" w:lineRule="auto"/>
        <w:ind w:left="142"/>
        <w:contextualSpacing/>
        <w:jc w:val="both"/>
        <w:rPr>
          <w:rFonts w:eastAsiaTheme="minorHAnsi"/>
          <w:color w:val="FF0000"/>
          <w:lang w:eastAsia="en-US"/>
        </w:rPr>
      </w:pPr>
    </w:p>
    <w:p w:rsidR="00781798" w:rsidRPr="00F766A0" w:rsidRDefault="00781798" w:rsidP="00E55D45">
      <w:pPr>
        <w:spacing w:after="160" w:line="259" w:lineRule="auto"/>
        <w:ind w:left="142"/>
        <w:contextualSpacing/>
        <w:jc w:val="both"/>
        <w:rPr>
          <w:rFonts w:eastAsiaTheme="minorHAnsi"/>
          <w:color w:val="FF0000"/>
          <w:lang w:eastAsia="en-US"/>
        </w:rPr>
      </w:pPr>
      <w:r w:rsidRPr="00F766A0">
        <w:rPr>
          <w:rFonts w:eastAsiaTheme="minorHAnsi"/>
          <w:color w:val="FF0000"/>
          <w:lang w:eastAsia="en-US"/>
        </w:rPr>
        <w:t xml:space="preserve">Atividade 03 – Espera-se que o estudante identifique que a maior semelhança é que ambos tinham interesses econômicos comuns a seu contexto e não visavam uma </w:t>
      </w:r>
      <w:r w:rsidR="00EB66A2" w:rsidRPr="00F766A0">
        <w:rPr>
          <w:rFonts w:eastAsiaTheme="minorHAnsi"/>
          <w:color w:val="FF0000"/>
          <w:lang w:eastAsia="en-US"/>
        </w:rPr>
        <w:t>liberdade plena.</w:t>
      </w:r>
    </w:p>
    <w:p w:rsidR="00E55D45" w:rsidRDefault="00E55D45" w:rsidP="00E55D45">
      <w:pPr>
        <w:spacing w:line="259" w:lineRule="auto"/>
        <w:ind w:left="142"/>
        <w:contextualSpacing/>
        <w:jc w:val="both"/>
        <w:rPr>
          <w:rFonts w:eastAsiaTheme="minorHAnsi"/>
          <w:color w:val="FF0000"/>
          <w:lang w:eastAsia="en-US"/>
        </w:rPr>
      </w:pPr>
    </w:p>
    <w:p w:rsidR="008368F2" w:rsidRDefault="00375CB3" w:rsidP="00E55D45">
      <w:pPr>
        <w:spacing w:line="259" w:lineRule="auto"/>
        <w:ind w:left="142"/>
        <w:contextualSpacing/>
        <w:jc w:val="both"/>
        <w:rPr>
          <w:rFonts w:eastAsiaTheme="minorHAnsi"/>
          <w:color w:val="FF0000"/>
          <w:lang w:eastAsia="en-US"/>
        </w:rPr>
      </w:pPr>
      <w:r w:rsidRPr="00F766A0">
        <w:rPr>
          <w:rFonts w:eastAsiaTheme="minorHAnsi"/>
          <w:color w:val="FF0000"/>
          <w:lang w:eastAsia="en-US"/>
        </w:rPr>
        <w:t>Atividade 0</w:t>
      </w:r>
      <w:r w:rsidR="00EB66A2" w:rsidRPr="00F766A0">
        <w:rPr>
          <w:rFonts w:eastAsiaTheme="minorHAnsi"/>
          <w:color w:val="FF0000"/>
          <w:lang w:eastAsia="en-US"/>
        </w:rPr>
        <w:t>4</w:t>
      </w:r>
    </w:p>
    <w:p w:rsidR="00B06849" w:rsidRPr="00E55D45" w:rsidRDefault="00B06849" w:rsidP="00E55D45">
      <w:pPr>
        <w:pStyle w:val="PargrafodaLista"/>
        <w:numPr>
          <w:ilvl w:val="0"/>
          <w:numId w:val="20"/>
        </w:numPr>
        <w:spacing w:line="259" w:lineRule="auto"/>
        <w:jc w:val="both"/>
        <w:rPr>
          <w:rFonts w:eastAsiaTheme="minorHAnsi"/>
          <w:color w:val="FF0000"/>
          <w:lang w:eastAsia="en-US"/>
        </w:rPr>
      </w:pPr>
      <w:r w:rsidRPr="00E55D45">
        <w:rPr>
          <w:rFonts w:eastAsiaTheme="minorHAnsi"/>
          <w:color w:val="FF0000"/>
          <w:lang w:eastAsia="en-US"/>
        </w:rPr>
        <w:t>Liberdade ainda que tardia.</w:t>
      </w:r>
    </w:p>
    <w:p w:rsidR="00B06849" w:rsidRPr="00E55D45" w:rsidRDefault="00B06849" w:rsidP="00E55D45">
      <w:pPr>
        <w:pStyle w:val="PargrafodaLista"/>
        <w:numPr>
          <w:ilvl w:val="0"/>
          <w:numId w:val="20"/>
        </w:numPr>
        <w:spacing w:line="259" w:lineRule="auto"/>
        <w:jc w:val="both"/>
        <w:rPr>
          <w:rFonts w:eastAsiaTheme="minorHAnsi"/>
          <w:color w:val="FF0000"/>
          <w:lang w:eastAsia="en-US"/>
        </w:rPr>
      </w:pPr>
      <w:r w:rsidRPr="00E55D45">
        <w:rPr>
          <w:rFonts w:eastAsiaTheme="minorHAnsi"/>
          <w:color w:val="FF0000"/>
          <w:lang w:eastAsia="en-US"/>
        </w:rPr>
        <w:t>Espera-se que os alunos respondam que a bandeira de Minas Gerais transmite a ideia de que a liberdade é importante e deve ser alcançada mesmo que isso leve tempo.</w:t>
      </w:r>
    </w:p>
    <w:p w:rsidR="0023342D" w:rsidRPr="00E55D45" w:rsidRDefault="0023342D" w:rsidP="00E55D45">
      <w:pPr>
        <w:pStyle w:val="PargrafodaLista"/>
        <w:numPr>
          <w:ilvl w:val="0"/>
          <w:numId w:val="20"/>
        </w:numPr>
        <w:spacing w:line="259" w:lineRule="auto"/>
        <w:jc w:val="both"/>
        <w:rPr>
          <w:rFonts w:eastAsiaTheme="minorHAnsi"/>
          <w:color w:val="FF0000"/>
          <w:lang w:eastAsia="en-US"/>
        </w:rPr>
      </w:pPr>
      <w:r w:rsidRPr="00E55D45">
        <w:rPr>
          <w:rFonts w:eastAsiaTheme="minorHAnsi"/>
          <w:color w:val="FF0000"/>
          <w:lang w:eastAsia="en-US"/>
        </w:rPr>
        <w:t>Espera-se que os estudantes pensem em ideais de liberdade política para o país e para todos as pessoas.</w:t>
      </w:r>
    </w:p>
    <w:p w:rsidR="00B06849" w:rsidRPr="00E55D45" w:rsidRDefault="00B06849" w:rsidP="00E55D45">
      <w:pPr>
        <w:pStyle w:val="PargrafodaLista"/>
        <w:numPr>
          <w:ilvl w:val="0"/>
          <w:numId w:val="20"/>
        </w:numPr>
        <w:spacing w:line="259" w:lineRule="auto"/>
        <w:jc w:val="both"/>
        <w:rPr>
          <w:rFonts w:eastAsiaTheme="minorHAnsi"/>
          <w:color w:val="FF0000"/>
          <w:lang w:eastAsia="en-US"/>
        </w:rPr>
      </w:pPr>
      <w:r w:rsidRPr="00E55D45">
        <w:rPr>
          <w:rFonts w:eastAsiaTheme="minorHAnsi"/>
          <w:color w:val="FF0000"/>
          <w:lang w:eastAsia="en-US"/>
        </w:rPr>
        <w:t>Os estudantes podem responder que a liberdade desejada expressa na bandeira é o desejo da colônia brasileira de ser independente da metrópole. Este desejo de liberdade é alimentado, uma vez que a colônia não possuía liberdade econômica e política, o que atrapalhava os comerciantes e produtores do território.</w:t>
      </w:r>
    </w:p>
    <w:p w:rsidR="00E55D45" w:rsidRDefault="00E55D45" w:rsidP="008368F2">
      <w:pPr>
        <w:spacing w:line="259" w:lineRule="auto"/>
        <w:ind w:left="426"/>
        <w:contextualSpacing/>
        <w:jc w:val="both"/>
        <w:rPr>
          <w:rFonts w:eastAsiaTheme="minorHAnsi"/>
          <w:color w:val="FF0000"/>
          <w:lang w:eastAsia="en-US"/>
        </w:rPr>
      </w:pPr>
    </w:p>
    <w:p w:rsidR="00375CB3" w:rsidRPr="00F766A0" w:rsidRDefault="00375CB3" w:rsidP="00E55D45">
      <w:pPr>
        <w:spacing w:line="259" w:lineRule="auto"/>
        <w:ind w:firstLine="170"/>
        <w:contextualSpacing/>
        <w:jc w:val="both"/>
        <w:rPr>
          <w:rFonts w:eastAsiaTheme="minorHAnsi"/>
          <w:color w:val="FF0000"/>
          <w:lang w:eastAsia="en-US"/>
        </w:rPr>
      </w:pPr>
      <w:r w:rsidRPr="00F766A0">
        <w:rPr>
          <w:rFonts w:eastAsiaTheme="minorHAnsi"/>
          <w:color w:val="FF0000"/>
          <w:lang w:eastAsia="en-US"/>
        </w:rPr>
        <w:t>Atividade 0</w:t>
      </w:r>
      <w:r w:rsidR="00EB66A2" w:rsidRPr="00F766A0">
        <w:rPr>
          <w:rFonts w:eastAsiaTheme="minorHAnsi"/>
          <w:color w:val="FF0000"/>
          <w:lang w:eastAsia="en-US"/>
        </w:rPr>
        <w:t>5</w:t>
      </w:r>
    </w:p>
    <w:p w:rsidR="00375CB3" w:rsidRPr="00E55D45" w:rsidRDefault="00375CB3" w:rsidP="00E55D45">
      <w:pPr>
        <w:pStyle w:val="PargrafodaLista"/>
        <w:numPr>
          <w:ilvl w:val="0"/>
          <w:numId w:val="6"/>
        </w:numPr>
        <w:spacing w:after="160" w:line="259" w:lineRule="auto"/>
        <w:jc w:val="both"/>
        <w:rPr>
          <w:rFonts w:eastAsiaTheme="minorHAnsi"/>
          <w:color w:val="FF0000"/>
          <w:lang w:eastAsia="en-US"/>
        </w:rPr>
      </w:pPr>
      <w:r w:rsidRPr="00E55D45">
        <w:rPr>
          <w:rFonts w:eastAsiaTheme="minorHAnsi"/>
          <w:color w:val="FF0000"/>
          <w:lang w:eastAsia="en-US"/>
        </w:rPr>
        <w:t>Foi um dos mais importantes movimentos sociais da história do Brasil, retratava a luta do povo brasileiro por liberdade contra a opressão do governo português.</w:t>
      </w:r>
    </w:p>
    <w:p w:rsidR="00375CB3" w:rsidRPr="00E55D45" w:rsidRDefault="0016769A" w:rsidP="00E55D45">
      <w:pPr>
        <w:pStyle w:val="PargrafodaLista"/>
        <w:numPr>
          <w:ilvl w:val="0"/>
          <w:numId w:val="6"/>
        </w:numPr>
        <w:spacing w:after="160" w:line="259" w:lineRule="auto"/>
        <w:jc w:val="both"/>
        <w:rPr>
          <w:rFonts w:eastAsiaTheme="minorHAnsi"/>
          <w:color w:val="FF0000"/>
          <w:lang w:eastAsia="en-US"/>
        </w:rPr>
      </w:pPr>
      <w:r w:rsidRPr="00E55D45">
        <w:rPr>
          <w:rFonts w:eastAsiaTheme="minorHAnsi"/>
          <w:color w:val="FF0000"/>
          <w:lang w:eastAsia="en-US"/>
        </w:rPr>
        <w:t xml:space="preserve">Brasil/ Minas Gerais - </w:t>
      </w:r>
      <w:r w:rsidR="00375CB3" w:rsidRPr="00E55D45">
        <w:rPr>
          <w:rFonts w:eastAsiaTheme="minorHAnsi"/>
          <w:color w:val="FF0000"/>
          <w:lang w:eastAsia="en-US"/>
        </w:rPr>
        <w:t xml:space="preserve">No final do século </w:t>
      </w:r>
      <w:r w:rsidRPr="00E55D45">
        <w:rPr>
          <w:rFonts w:eastAsiaTheme="minorHAnsi"/>
          <w:color w:val="FF0000"/>
          <w:lang w:eastAsia="en-US"/>
        </w:rPr>
        <w:t>XVIII,</w:t>
      </w:r>
      <w:r w:rsidR="00375CB3" w:rsidRPr="00E55D45">
        <w:rPr>
          <w:rFonts w:eastAsiaTheme="minorHAnsi"/>
          <w:color w:val="FF0000"/>
          <w:lang w:eastAsia="en-US"/>
        </w:rPr>
        <w:t xml:space="preserve"> o Brasil ainda era colônia de Portugal e sofria com os abusos políticos e com cobrança de altos impostos.</w:t>
      </w:r>
    </w:p>
    <w:p w:rsidR="00F766A0" w:rsidRPr="00E55D45" w:rsidRDefault="00375CB3" w:rsidP="00E55D45">
      <w:pPr>
        <w:pStyle w:val="PargrafodaLista"/>
        <w:numPr>
          <w:ilvl w:val="0"/>
          <w:numId w:val="6"/>
        </w:numPr>
        <w:spacing w:after="160" w:line="259" w:lineRule="auto"/>
        <w:jc w:val="both"/>
        <w:rPr>
          <w:rFonts w:eastAsiaTheme="minorHAnsi"/>
          <w:color w:val="FF0000"/>
          <w:lang w:eastAsia="en-US"/>
        </w:rPr>
      </w:pPr>
      <w:r w:rsidRPr="00E55D45">
        <w:rPr>
          <w:rFonts w:eastAsiaTheme="minorHAnsi"/>
          <w:color w:val="FF0000"/>
          <w:lang w:eastAsia="en-US"/>
        </w:rPr>
        <w:t xml:space="preserve">Cobrança de altos </w:t>
      </w:r>
      <w:proofErr w:type="gramStart"/>
      <w:r w:rsidRPr="00E55D45">
        <w:rPr>
          <w:rFonts w:eastAsiaTheme="minorHAnsi"/>
          <w:color w:val="FF0000"/>
          <w:lang w:eastAsia="en-US"/>
        </w:rPr>
        <w:t>impostos Quinto</w:t>
      </w:r>
      <w:proofErr w:type="gramEnd"/>
      <w:r w:rsidRPr="00E55D45">
        <w:rPr>
          <w:rFonts w:eastAsiaTheme="minorHAnsi"/>
          <w:color w:val="FF0000"/>
          <w:lang w:eastAsia="en-US"/>
        </w:rPr>
        <w:t xml:space="preserve"> e derrama</w:t>
      </w:r>
      <w:r w:rsidR="0016769A" w:rsidRPr="00E55D45">
        <w:rPr>
          <w:rFonts w:eastAsiaTheme="minorHAnsi"/>
          <w:color w:val="FF0000"/>
          <w:lang w:eastAsia="en-US"/>
        </w:rPr>
        <w:t xml:space="preserve">. Decreto de </w:t>
      </w:r>
      <w:r w:rsidRPr="00E55D45">
        <w:rPr>
          <w:rFonts w:eastAsiaTheme="minorHAnsi"/>
          <w:color w:val="FF0000"/>
          <w:lang w:eastAsia="en-US"/>
        </w:rPr>
        <w:t>Leis que prejudicavam o desenvolvimento industrial e comercial do Brasil</w:t>
      </w:r>
    </w:p>
    <w:p w:rsidR="000825A8" w:rsidRPr="00E55D45" w:rsidRDefault="000825A8" w:rsidP="00E55D45">
      <w:pPr>
        <w:spacing w:line="259" w:lineRule="auto"/>
        <w:ind w:firstLine="170"/>
        <w:jc w:val="both"/>
        <w:rPr>
          <w:rFonts w:eastAsiaTheme="minorHAnsi"/>
          <w:color w:val="FF0000"/>
          <w:lang w:eastAsia="en-US"/>
        </w:rPr>
      </w:pPr>
      <w:r w:rsidRPr="00E55D45">
        <w:rPr>
          <w:rFonts w:eastAsiaTheme="minorHAnsi"/>
          <w:color w:val="FF0000"/>
          <w:lang w:eastAsia="en-US"/>
        </w:rPr>
        <w:t>Atividade 0</w:t>
      </w:r>
      <w:r w:rsidR="00EB66A2" w:rsidRPr="00E55D45">
        <w:rPr>
          <w:rFonts w:eastAsiaTheme="minorHAnsi"/>
          <w:color w:val="FF0000"/>
          <w:lang w:eastAsia="en-US"/>
        </w:rPr>
        <w:t>6</w:t>
      </w:r>
    </w:p>
    <w:p w:rsidR="004C1FCD" w:rsidRPr="00E55D45" w:rsidRDefault="004C1FCD" w:rsidP="00E55D45">
      <w:pPr>
        <w:pStyle w:val="PargrafodaLista"/>
        <w:numPr>
          <w:ilvl w:val="0"/>
          <w:numId w:val="10"/>
        </w:numPr>
        <w:spacing w:line="259" w:lineRule="auto"/>
        <w:ind w:left="709" w:hanging="283"/>
        <w:jc w:val="both"/>
        <w:rPr>
          <w:rFonts w:eastAsiaTheme="minorHAnsi"/>
          <w:color w:val="FF0000"/>
          <w:lang w:eastAsia="en-US"/>
        </w:rPr>
      </w:pPr>
      <w:r w:rsidRPr="00E55D45">
        <w:rPr>
          <w:rFonts w:eastAsiaTheme="minorHAnsi"/>
          <w:color w:val="FF0000"/>
          <w:lang w:eastAsia="en-US"/>
        </w:rPr>
        <w:t>A situação era de muita exploração econômica de Portugal sobre o Brasil.</w:t>
      </w:r>
    </w:p>
    <w:p w:rsidR="000825A8" w:rsidRPr="00E55D45" w:rsidRDefault="000825A8" w:rsidP="00E55D45">
      <w:pPr>
        <w:pStyle w:val="PargrafodaLista"/>
        <w:numPr>
          <w:ilvl w:val="0"/>
          <w:numId w:val="10"/>
        </w:numPr>
        <w:spacing w:line="259" w:lineRule="auto"/>
        <w:ind w:left="709" w:hanging="283"/>
        <w:jc w:val="both"/>
        <w:rPr>
          <w:rFonts w:eastAsiaTheme="minorHAnsi"/>
          <w:color w:val="FF0000"/>
          <w:lang w:eastAsia="en-US"/>
        </w:rPr>
      </w:pPr>
      <w:r w:rsidRPr="00E55D45">
        <w:rPr>
          <w:rFonts w:eastAsiaTheme="minorHAnsi"/>
          <w:color w:val="FF0000"/>
          <w:lang w:eastAsia="en-US"/>
        </w:rPr>
        <w:t>A origem elitista de seus membros nos leva a crer que entre os objetivos do movimento não estava um objetivo geral de liberdade para todos, mas que seus membros desejavam com esta liberdade mais independência e prosperidade econômica.</w:t>
      </w:r>
    </w:p>
    <w:p w:rsidR="000825A8" w:rsidRPr="00E55D45" w:rsidRDefault="000825A8" w:rsidP="00E55D45">
      <w:pPr>
        <w:pStyle w:val="PargrafodaLista"/>
        <w:numPr>
          <w:ilvl w:val="0"/>
          <w:numId w:val="10"/>
        </w:numPr>
        <w:spacing w:line="259" w:lineRule="auto"/>
        <w:ind w:left="709" w:hanging="283"/>
        <w:jc w:val="both"/>
        <w:rPr>
          <w:rFonts w:eastAsiaTheme="minorHAnsi"/>
          <w:color w:val="FF0000"/>
          <w:lang w:eastAsia="en-US"/>
        </w:rPr>
      </w:pPr>
      <w:r w:rsidRPr="00E55D45">
        <w:rPr>
          <w:rFonts w:eastAsiaTheme="minorHAnsi"/>
          <w:color w:val="FF0000"/>
          <w:lang w:eastAsia="en-US"/>
        </w:rPr>
        <w:t>Tiradentes possuía, dentre todos no grupo dos inconfidentes, uma origem relativamente mais humilde do que o restante do grupo. Era uma exceção.</w:t>
      </w:r>
    </w:p>
    <w:p w:rsidR="000825A8" w:rsidRPr="00E55D45" w:rsidRDefault="000825A8" w:rsidP="00E55D45">
      <w:pPr>
        <w:pStyle w:val="PargrafodaLista"/>
        <w:numPr>
          <w:ilvl w:val="0"/>
          <w:numId w:val="10"/>
        </w:numPr>
        <w:spacing w:after="160" w:line="259" w:lineRule="auto"/>
        <w:ind w:left="709" w:hanging="283"/>
        <w:jc w:val="both"/>
        <w:rPr>
          <w:rFonts w:eastAsiaTheme="minorHAnsi"/>
          <w:color w:val="FF0000"/>
          <w:lang w:eastAsia="en-US"/>
        </w:rPr>
      </w:pPr>
      <w:r w:rsidRPr="00E55D45">
        <w:rPr>
          <w:rFonts w:eastAsiaTheme="minorHAnsi"/>
          <w:color w:val="FF0000"/>
          <w:lang w:eastAsia="en-US"/>
        </w:rPr>
        <w:t>Não há nenhuma referência a ideias de emancipação dos escravizados.</w:t>
      </w:r>
    </w:p>
    <w:p w:rsidR="004C1FCD" w:rsidRPr="00F766A0" w:rsidRDefault="001C26BC" w:rsidP="00E55D45">
      <w:pPr>
        <w:spacing w:after="160" w:line="259" w:lineRule="auto"/>
        <w:ind w:firstLine="170"/>
        <w:contextualSpacing/>
        <w:jc w:val="both"/>
        <w:rPr>
          <w:rFonts w:eastAsiaTheme="minorHAnsi"/>
          <w:color w:val="FF0000"/>
          <w:lang w:eastAsia="en-US"/>
        </w:rPr>
      </w:pPr>
      <w:r w:rsidRPr="00F766A0">
        <w:rPr>
          <w:rFonts w:eastAsiaTheme="minorHAnsi"/>
          <w:color w:val="FF0000"/>
          <w:lang w:eastAsia="en-US"/>
        </w:rPr>
        <w:t>Atividade 0</w:t>
      </w:r>
      <w:r w:rsidR="00EB66A2" w:rsidRPr="00F766A0">
        <w:rPr>
          <w:rFonts w:eastAsiaTheme="minorHAnsi"/>
          <w:color w:val="FF0000"/>
          <w:lang w:eastAsia="en-US"/>
        </w:rPr>
        <w:t>7</w:t>
      </w:r>
    </w:p>
    <w:p w:rsidR="001C26BC" w:rsidRPr="00F766A0" w:rsidRDefault="00EB66A2" w:rsidP="008368F2">
      <w:pPr>
        <w:spacing w:after="160" w:line="259" w:lineRule="auto"/>
        <w:ind w:left="426"/>
        <w:contextualSpacing/>
        <w:jc w:val="both"/>
        <w:rPr>
          <w:rFonts w:eastAsiaTheme="minorHAnsi"/>
          <w:color w:val="FF0000"/>
          <w:lang w:eastAsia="en-US"/>
        </w:rPr>
      </w:pPr>
      <w:r w:rsidRPr="00F766A0">
        <w:rPr>
          <w:rFonts w:eastAsiaTheme="minorHAnsi"/>
          <w:color w:val="FF0000"/>
          <w:lang w:eastAsia="en-US"/>
        </w:rPr>
        <w:t>Espera-se que o estudante seja capaz de identificar que e</w:t>
      </w:r>
      <w:r w:rsidR="00536C0F" w:rsidRPr="00F766A0">
        <w:rPr>
          <w:rFonts w:eastAsiaTheme="minorHAnsi"/>
          <w:color w:val="FF0000"/>
          <w:lang w:eastAsia="en-US"/>
        </w:rPr>
        <w:t>ste tipo de liberdade defendida por ambos os movimentos tinha mais a</w:t>
      </w:r>
      <w:r w:rsidR="001C26BC" w:rsidRPr="00F766A0">
        <w:rPr>
          <w:rFonts w:eastAsiaTheme="minorHAnsi"/>
          <w:color w:val="FF0000"/>
          <w:lang w:eastAsia="en-US"/>
        </w:rPr>
        <w:t xml:space="preserve"> ver com os ideais do liberalismo político e econômico, que cresciam cada vez mais na Europa devido ao movimento Iluminista</w:t>
      </w:r>
      <w:r w:rsidR="00536C0F" w:rsidRPr="00F766A0">
        <w:rPr>
          <w:rFonts w:eastAsiaTheme="minorHAnsi"/>
          <w:color w:val="FF0000"/>
          <w:lang w:eastAsia="en-US"/>
        </w:rPr>
        <w:t xml:space="preserve"> do que com liberdades mais amplas a todos os indivíduos.</w:t>
      </w:r>
    </w:p>
    <w:p w:rsidR="00E55D45" w:rsidRDefault="00E55D45" w:rsidP="00E55D45">
      <w:pPr>
        <w:spacing w:line="259" w:lineRule="auto"/>
        <w:ind w:left="426"/>
        <w:contextualSpacing/>
        <w:jc w:val="both"/>
        <w:rPr>
          <w:rFonts w:eastAsiaTheme="minorHAnsi"/>
          <w:color w:val="FF0000"/>
          <w:lang w:eastAsia="en-US"/>
        </w:rPr>
      </w:pPr>
    </w:p>
    <w:p w:rsidR="00AE65C6" w:rsidRDefault="00AE65C6" w:rsidP="00E55D45">
      <w:pPr>
        <w:spacing w:line="259" w:lineRule="auto"/>
        <w:ind w:firstLine="142"/>
        <w:contextualSpacing/>
        <w:jc w:val="both"/>
        <w:rPr>
          <w:rFonts w:eastAsiaTheme="minorHAnsi"/>
          <w:color w:val="FF0000"/>
          <w:lang w:eastAsia="en-US"/>
        </w:rPr>
      </w:pPr>
      <w:r>
        <w:rPr>
          <w:rFonts w:eastAsiaTheme="minorHAnsi"/>
          <w:color w:val="FF0000"/>
          <w:lang w:eastAsia="en-US"/>
        </w:rPr>
        <w:t>Atividade 0</w:t>
      </w:r>
      <w:r w:rsidR="00E55D45">
        <w:rPr>
          <w:rFonts w:eastAsiaTheme="minorHAnsi"/>
          <w:color w:val="FF0000"/>
          <w:lang w:eastAsia="en-US"/>
        </w:rPr>
        <w:t>8</w:t>
      </w:r>
    </w:p>
    <w:p w:rsidR="00AE65C6" w:rsidRDefault="00AE65C6" w:rsidP="00E55D45">
      <w:pPr>
        <w:pStyle w:val="PargrafodaLista"/>
        <w:numPr>
          <w:ilvl w:val="0"/>
          <w:numId w:val="13"/>
        </w:numPr>
        <w:spacing w:line="259" w:lineRule="auto"/>
        <w:ind w:left="426" w:hanging="284"/>
        <w:jc w:val="both"/>
        <w:rPr>
          <w:rFonts w:eastAsiaTheme="minorHAnsi"/>
          <w:color w:val="FF0000"/>
          <w:lang w:eastAsia="en-US"/>
        </w:rPr>
      </w:pPr>
      <w:r w:rsidRPr="00AE65C6">
        <w:rPr>
          <w:rFonts w:eastAsiaTheme="minorHAnsi"/>
          <w:color w:val="FF0000"/>
          <w:lang w:eastAsia="en-US"/>
        </w:rPr>
        <w:t>Revolta dos Búzios</w:t>
      </w:r>
    </w:p>
    <w:p w:rsidR="00AE65C6" w:rsidRPr="00AE65C6" w:rsidRDefault="00AE65C6" w:rsidP="00E55D45">
      <w:pPr>
        <w:pStyle w:val="PargrafodaLista"/>
        <w:numPr>
          <w:ilvl w:val="0"/>
          <w:numId w:val="13"/>
        </w:numPr>
        <w:spacing w:line="259" w:lineRule="auto"/>
        <w:ind w:left="426" w:hanging="284"/>
        <w:jc w:val="both"/>
        <w:rPr>
          <w:rFonts w:eastAsiaTheme="minorHAnsi"/>
          <w:color w:val="FF0000"/>
          <w:lang w:eastAsia="en-US"/>
        </w:rPr>
      </w:pPr>
      <w:r w:rsidRPr="00AE65C6">
        <w:rPr>
          <w:rFonts w:eastAsiaTheme="minorHAnsi"/>
          <w:color w:val="FF0000"/>
          <w:lang w:eastAsia="en-US"/>
        </w:rPr>
        <w:t>São quatro homens negros, representados com gravuras. Seus nomes são: Lucas Dantas, Manuel Faustino, Luís Gonzaga e João de Deus.</w:t>
      </w:r>
    </w:p>
    <w:p w:rsidR="00624FEA" w:rsidRDefault="00AE65C6" w:rsidP="00E55D45">
      <w:pPr>
        <w:pStyle w:val="PargrafodaLista"/>
        <w:numPr>
          <w:ilvl w:val="0"/>
          <w:numId w:val="13"/>
        </w:numPr>
        <w:spacing w:line="259" w:lineRule="auto"/>
        <w:ind w:left="426" w:hanging="284"/>
        <w:jc w:val="both"/>
        <w:rPr>
          <w:rFonts w:eastAsiaTheme="minorHAnsi"/>
          <w:color w:val="FF0000"/>
          <w:lang w:eastAsia="en-US"/>
        </w:rPr>
      </w:pPr>
      <w:r w:rsidRPr="00624FEA">
        <w:rPr>
          <w:rFonts w:eastAsiaTheme="minorHAnsi"/>
          <w:color w:val="FF0000"/>
          <w:lang w:eastAsia="en-US"/>
        </w:rPr>
        <w:t>Estes líderes atuaram em uma causa que é reconhecida como importante e este movimento do qual participaram está associado a população negra do período colonial, que se identificava, por exemplo, por meio de referências culturais de matriz africana, como o Búzio.</w:t>
      </w:r>
    </w:p>
    <w:p w:rsidR="00624FEA" w:rsidRDefault="00AE65C6" w:rsidP="00E55D45">
      <w:pPr>
        <w:pStyle w:val="PargrafodaLista"/>
        <w:numPr>
          <w:ilvl w:val="0"/>
          <w:numId w:val="13"/>
        </w:numPr>
        <w:spacing w:line="259" w:lineRule="auto"/>
        <w:ind w:left="426" w:hanging="284"/>
        <w:jc w:val="both"/>
        <w:rPr>
          <w:rFonts w:eastAsiaTheme="minorHAnsi"/>
          <w:color w:val="FF0000"/>
          <w:lang w:eastAsia="en-US"/>
        </w:rPr>
      </w:pPr>
      <w:r w:rsidRPr="00624FEA">
        <w:rPr>
          <w:rFonts w:eastAsiaTheme="minorHAnsi"/>
          <w:color w:val="FF0000"/>
          <w:lang w:eastAsia="en-US"/>
        </w:rPr>
        <w:t>Os estudantes podem levantar a hipótese de que a causa deles tinha alguma relação com reivindicações da população negra africana e afro-brasileira no Brasil colonial, como o fim do sistema escravista e dos preconceitos</w:t>
      </w:r>
    </w:p>
    <w:p w:rsidR="00AE65C6" w:rsidRDefault="00AE65C6" w:rsidP="00E55D45">
      <w:pPr>
        <w:pStyle w:val="PargrafodaLista"/>
        <w:numPr>
          <w:ilvl w:val="0"/>
          <w:numId w:val="13"/>
        </w:numPr>
        <w:spacing w:line="259" w:lineRule="auto"/>
        <w:ind w:left="426" w:hanging="284"/>
        <w:jc w:val="both"/>
        <w:rPr>
          <w:rFonts w:eastAsiaTheme="minorHAnsi"/>
          <w:color w:val="FF0000"/>
          <w:lang w:eastAsia="en-US"/>
        </w:rPr>
      </w:pPr>
      <w:r w:rsidRPr="00624FEA">
        <w:rPr>
          <w:rFonts w:eastAsiaTheme="minorHAnsi"/>
          <w:color w:val="FF0000"/>
          <w:lang w:eastAsia="en-US"/>
        </w:rPr>
        <w:t>Os alunos podem apontar que o esquecimento do movimento, se deu pelo fato de ter sido liderado por uma camada marginalizada da sociedade, os negros, que buscavam liberdade e direitos no contexto em que estavam inseridos.</w:t>
      </w:r>
    </w:p>
    <w:p w:rsidR="00E55D45" w:rsidRPr="00624FEA" w:rsidRDefault="00E55D45" w:rsidP="00E55D45">
      <w:pPr>
        <w:pStyle w:val="PargrafodaLista"/>
        <w:spacing w:line="259" w:lineRule="auto"/>
        <w:ind w:left="426"/>
        <w:jc w:val="both"/>
        <w:rPr>
          <w:rFonts w:eastAsiaTheme="minorHAnsi"/>
          <w:color w:val="FF0000"/>
          <w:lang w:eastAsia="en-US"/>
        </w:rPr>
      </w:pPr>
      <w:bookmarkStart w:id="1" w:name="_GoBack"/>
      <w:bookmarkEnd w:id="1"/>
    </w:p>
    <w:p w:rsidR="00AE65C6" w:rsidRDefault="007D37A8" w:rsidP="00E55D45">
      <w:pPr>
        <w:spacing w:line="259" w:lineRule="auto"/>
        <w:ind w:left="426"/>
        <w:contextualSpacing/>
        <w:jc w:val="both"/>
        <w:rPr>
          <w:rFonts w:eastAsiaTheme="minorHAnsi"/>
          <w:color w:val="FF0000"/>
          <w:lang w:eastAsia="en-US"/>
        </w:rPr>
      </w:pPr>
      <w:r>
        <w:rPr>
          <w:rFonts w:eastAsiaTheme="minorHAnsi"/>
          <w:color w:val="FF0000"/>
          <w:lang w:eastAsia="en-US"/>
        </w:rPr>
        <w:t>Atividade 09</w:t>
      </w:r>
    </w:p>
    <w:p w:rsidR="007D37A8" w:rsidRPr="007D37A8" w:rsidRDefault="007D37A8" w:rsidP="00E55D45">
      <w:pPr>
        <w:pStyle w:val="PargrafodaLista"/>
        <w:numPr>
          <w:ilvl w:val="0"/>
          <w:numId w:val="15"/>
        </w:numPr>
        <w:spacing w:line="259" w:lineRule="auto"/>
        <w:ind w:left="426" w:right="142" w:hanging="284"/>
        <w:jc w:val="both"/>
        <w:rPr>
          <w:rFonts w:eastAsiaTheme="minorHAnsi"/>
          <w:color w:val="FF0000"/>
          <w:lang w:eastAsia="en-US"/>
        </w:rPr>
      </w:pPr>
      <w:r w:rsidRPr="007D37A8">
        <w:rPr>
          <w:rFonts w:eastAsiaTheme="minorHAnsi"/>
          <w:color w:val="FF0000"/>
          <w:lang w:eastAsia="en-US"/>
        </w:rPr>
        <w:t>Os alunos devem identificar que as noções de liberdade, felicidade e igualdade de direitos é um aspecto em comum entre os documentos.</w:t>
      </w:r>
    </w:p>
    <w:p w:rsidR="007D37A8" w:rsidRPr="007D37A8" w:rsidRDefault="007D37A8" w:rsidP="00E55D45">
      <w:pPr>
        <w:pStyle w:val="PargrafodaLista"/>
        <w:numPr>
          <w:ilvl w:val="0"/>
          <w:numId w:val="15"/>
        </w:numPr>
        <w:spacing w:after="160" w:line="259" w:lineRule="auto"/>
        <w:ind w:left="426" w:right="142" w:hanging="284"/>
        <w:jc w:val="both"/>
        <w:rPr>
          <w:rFonts w:eastAsiaTheme="minorHAnsi"/>
          <w:color w:val="FF0000"/>
          <w:lang w:eastAsia="en-US"/>
        </w:rPr>
      </w:pPr>
      <w:r w:rsidRPr="007D37A8">
        <w:rPr>
          <w:rFonts w:eastAsiaTheme="minorHAnsi"/>
          <w:color w:val="FF0000"/>
          <w:lang w:eastAsia="en-US"/>
        </w:rPr>
        <w:t>Os ideais de liberdade e igualdade da Revolução Francesa (1789) influenciaram diversos outros movimentos, dentre eles a Revolta de Búzios (1798).</w:t>
      </w:r>
    </w:p>
    <w:p w:rsidR="007D37A8" w:rsidRDefault="007D37A8" w:rsidP="00E55D45">
      <w:pPr>
        <w:pStyle w:val="PargrafodaLista"/>
        <w:numPr>
          <w:ilvl w:val="0"/>
          <w:numId w:val="15"/>
        </w:numPr>
        <w:spacing w:after="160" w:line="259" w:lineRule="auto"/>
        <w:ind w:left="426" w:right="142" w:hanging="284"/>
        <w:jc w:val="both"/>
        <w:rPr>
          <w:rFonts w:eastAsiaTheme="minorHAnsi"/>
          <w:color w:val="FF0000"/>
          <w:lang w:eastAsia="en-US"/>
        </w:rPr>
      </w:pPr>
      <w:r w:rsidRPr="007D37A8">
        <w:rPr>
          <w:rFonts w:eastAsiaTheme="minorHAnsi"/>
          <w:color w:val="FF0000"/>
          <w:lang w:eastAsia="en-US"/>
        </w:rPr>
        <w:lastRenderedPageBreak/>
        <w:t xml:space="preserve">É interessante analisar que estes processos, possuíam aproximações e distanciamentos: a população negra da Conjuração baiana buscava liberdade e igualdade em uma sociedade escravocrata e excludente, em que o negro não era considerado um cidadão e, portanto, não tinha nenhum tipo de direito político. Já na França a burguesia e as camadas mais pobres buscavam uma efetiva cidadania, com maior participação política na sociedade, já que apesar de possuir representantes nas </w:t>
      </w:r>
      <w:proofErr w:type="spellStart"/>
      <w:r w:rsidRPr="007D37A8">
        <w:rPr>
          <w:rFonts w:eastAsiaTheme="minorHAnsi"/>
          <w:color w:val="FF0000"/>
          <w:lang w:eastAsia="en-US"/>
        </w:rPr>
        <w:t>Assembléias</w:t>
      </w:r>
      <w:proofErr w:type="spellEnd"/>
      <w:r w:rsidRPr="007D37A8">
        <w:rPr>
          <w:rFonts w:eastAsiaTheme="minorHAnsi"/>
          <w:color w:val="FF0000"/>
          <w:lang w:eastAsia="en-US"/>
        </w:rPr>
        <w:t xml:space="preserve"> de deputados, os reis, nobres e clero detinham maiores poderes políticos e privilégios.</w:t>
      </w:r>
    </w:p>
    <w:p w:rsidR="0082098C" w:rsidRDefault="0082098C" w:rsidP="008368F2">
      <w:pPr>
        <w:spacing w:after="160" w:line="259" w:lineRule="auto"/>
        <w:ind w:left="426"/>
        <w:rPr>
          <w:rFonts w:eastAsiaTheme="minorHAnsi"/>
          <w:color w:val="FF0000"/>
          <w:lang w:eastAsia="en-US"/>
        </w:rPr>
      </w:pPr>
      <w:r>
        <w:rPr>
          <w:rFonts w:eastAsiaTheme="minorHAnsi"/>
          <w:color w:val="FF0000"/>
          <w:lang w:eastAsia="en-US"/>
        </w:rPr>
        <w:t>Atividade 10</w:t>
      </w:r>
    </w:p>
    <w:p w:rsidR="0082098C" w:rsidRDefault="0082098C" w:rsidP="008368F2">
      <w:pPr>
        <w:pStyle w:val="PargrafodaLista"/>
        <w:numPr>
          <w:ilvl w:val="0"/>
          <w:numId w:val="17"/>
        </w:numPr>
        <w:spacing w:after="160" w:line="259" w:lineRule="auto"/>
        <w:ind w:left="426" w:hanging="284"/>
        <w:rPr>
          <w:rFonts w:eastAsiaTheme="minorHAnsi"/>
          <w:color w:val="FF0000"/>
          <w:lang w:eastAsia="en-US"/>
        </w:rPr>
      </w:pPr>
      <w:r>
        <w:rPr>
          <w:rFonts w:eastAsiaTheme="minorHAnsi"/>
          <w:color w:val="FF0000"/>
          <w:lang w:eastAsia="en-US"/>
        </w:rPr>
        <w:t xml:space="preserve">A transferência da capital </w:t>
      </w:r>
      <w:r w:rsidRPr="0082098C">
        <w:rPr>
          <w:rFonts w:eastAsiaTheme="minorHAnsi"/>
          <w:color w:val="FF0000"/>
          <w:lang w:eastAsia="en-US"/>
        </w:rPr>
        <w:t>a diminuição dos recursos designados à cidade</w:t>
      </w:r>
      <w:r>
        <w:rPr>
          <w:rFonts w:eastAsiaTheme="minorHAnsi"/>
          <w:color w:val="FF0000"/>
          <w:lang w:eastAsia="en-US"/>
        </w:rPr>
        <w:t xml:space="preserve">, </w:t>
      </w:r>
      <w:r w:rsidRPr="0082098C">
        <w:rPr>
          <w:rFonts w:eastAsiaTheme="minorHAnsi"/>
          <w:color w:val="FF0000"/>
          <w:lang w:eastAsia="en-US"/>
        </w:rPr>
        <w:t xml:space="preserve">o aumento da taxa de impostos </w:t>
      </w:r>
      <w:r>
        <w:rPr>
          <w:rFonts w:eastAsiaTheme="minorHAnsi"/>
          <w:color w:val="FF0000"/>
          <w:lang w:eastAsia="en-US"/>
        </w:rPr>
        <w:t xml:space="preserve">a elevação do preço dos mantimentos e a falta deles, insatisfação </w:t>
      </w:r>
      <w:r w:rsidRPr="0082098C">
        <w:rPr>
          <w:rFonts w:eastAsiaTheme="minorHAnsi"/>
          <w:color w:val="FF0000"/>
          <w:lang w:eastAsia="en-US"/>
        </w:rPr>
        <w:t>com o governo de Portugal e a ideia do Brasil se tornar independente ganhava cada dia mais força na população.</w:t>
      </w:r>
    </w:p>
    <w:p w:rsidR="0082098C" w:rsidRPr="0082098C" w:rsidRDefault="0082098C" w:rsidP="008368F2">
      <w:pPr>
        <w:pStyle w:val="PargrafodaLista"/>
        <w:numPr>
          <w:ilvl w:val="0"/>
          <w:numId w:val="17"/>
        </w:numPr>
        <w:spacing w:after="160" w:line="259" w:lineRule="auto"/>
        <w:ind w:left="426" w:hanging="284"/>
        <w:rPr>
          <w:rFonts w:eastAsiaTheme="minorHAnsi"/>
          <w:color w:val="FF0000"/>
          <w:lang w:eastAsia="en-US"/>
        </w:rPr>
      </w:pPr>
      <w:r w:rsidRPr="0082098C">
        <w:rPr>
          <w:rFonts w:eastAsiaTheme="minorHAnsi"/>
          <w:color w:val="FF0000"/>
          <w:lang w:eastAsia="en-US"/>
        </w:rPr>
        <w:t>Os líderes da Conjuração eram homens negros pobres que exerciam funções como alfaiates e soldados.</w:t>
      </w:r>
    </w:p>
    <w:p w:rsidR="0082098C" w:rsidRDefault="0082098C" w:rsidP="008368F2">
      <w:pPr>
        <w:pStyle w:val="PargrafodaLista"/>
        <w:numPr>
          <w:ilvl w:val="0"/>
          <w:numId w:val="17"/>
        </w:numPr>
        <w:spacing w:after="160" w:line="259" w:lineRule="auto"/>
        <w:ind w:left="426" w:hanging="284"/>
        <w:rPr>
          <w:rFonts w:eastAsiaTheme="minorHAnsi"/>
          <w:color w:val="FF0000"/>
          <w:lang w:eastAsia="en-US"/>
        </w:rPr>
      </w:pPr>
      <w:r w:rsidRPr="0082098C">
        <w:rPr>
          <w:rFonts w:eastAsiaTheme="minorHAnsi"/>
          <w:color w:val="FF0000"/>
          <w:lang w:eastAsia="en-US"/>
        </w:rPr>
        <w:t>Os líderes do movimento acabaram sendo denunciados e receberam pena de morte a mando da Coroa.</w:t>
      </w:r>
    </w:p>
    <w:p w:rsidR="008370FB" w:rsidRDefault="008370FB" w:rsidP="008368F2">
      <w:pPr>
        <w:pStyle w:val="PargrafodaLista"/>
        <w:numPr>
          <w:ilvl w:val="0"/>
          <w:numId w:val="17"/>
        </w:numPr>
        <w:spacing w:after="160" w:line="259" w:lineRule="auto"/>
        <w:ind w:left="426" w:hanging="284"/>
        <w:rPr>
          <w:rFonts w:eastAsiaTheme="minorHAnsi"/>
          <w:color w:val="FF0000"/>
          <w:lang w:eastAsia="en-US"/>
        </w:rPr>
      </w:pPr>
      <w:r w:rsidRPr="008370FB">
        <w:rPr>
          <w:rFonts w:eastAsiaTheme="minorHAnsi"/>
          <w:color w:val="FF0000"/>
          <w:lang w:eastAsia="en-US"/>
        </w:rPr>
        <w:t>folhetos informativos</w:t>
      </w:r>
    </w:p>
    <w:p w:rsidR="008368F2" w:rsidRDefault="008368F2" w:rsidP="008368F2">
      <w:pPr>
        <w:pStyle w:val="PargrafodaLista"/>
        <w:spacing w:after="160" w:line="259" w:lineRule="auto"/>
        <w:ind w:left="426" w:hanging="284"/>
        <w:jc w:val="both"/>
        <w:rPr>
          <w:rFonts w:eastAsiaTheme="minorHAnsi"/>
          <w:color w:val="FF0000"/>
          <w:lang w:eastAsia="en-US"/>
        </w:rPr>
      </w:pPr>
    </w:p>
    <w:p w:rsidR="008370FB" w:rsidRPr="008368F2" w:rsidRDefault="008370FB" w:rsidP="008368F2">
      <w:pPr>
        <w:pStyle w:val="PargrafodaLista"/>
        <w:spacing w:after="160" w:line="259" w:lineRule="auto"/>
        <w:ind w:left="426" w:hanging="284"/>
        <w:jc w:val="both"/>
        <w:rPr>
          <w:rFonts w:eastAsiaTheme="minorHAnsi"/>
          <w:color w:val="FF0000"/>
          <w:lang w:eastAsia="en-US"/>
        </w:rPr>
      </w:pPr>
      <w:r>
        <w:rPr>
          <w:rFonts w:eastAsiaTheme="minorHAnsi"/>
          <w:color w:val="FF0000"/>
          <w:lang w:eastAsia="en-US"/>
        </w:rPr>
        <w:t>Atividade 11</w:t>
      </w:r>
      <w:r w:rsidR="008368F2">
        <w:rPr>
          <w:rFonts w:eastAsiaTheme="minorHAnsi"/>
          <w:color w:val="FF0000"/>
          <w:lang w:eastAsia="en-US"/>
        </w:rPr>
        <w:t xml:space="preserve"> - </w:t>
      </w:r>
      <w:r w:rsidR="00DC3DBB" w:rsidRPr="008368F2">
        <w:rPr>
          <w:rFonts w:eastAsiaTheme="minorHAnsi"/>
          <w:color w:val="FF0000"/>
          <w:lang w:eastAsia="en-US"/>
        </w:rPr>
        <w:t xml:space="preserve">Espera-se que o estudante consiga relacionar com </w:t>
      </w:r>
      <w:r w:rsidRPr="008368F2">
        <w:rPr>
          <w:rFonts w:eastAsiaTheme="minorHAnsi"/>
          <w:color w:val="FF0000"/>
          <w:lang w:eastAsia="en-US"/>
        </w:rPr>
        <w:t xml:space="preserve">o slogan </w:t>
      </w:r>
      <w:r w:rsidRPr="008368F2">
        <w:rPr>
          <w:rFonts w:eastAsiaTheme="minorHAnsi"/>
          <w:b/>
          <w:color w:val="FF0000"/>
          <w:lang w:eastAsia="en-US"/>
        </w:rPr>
        <w:t xml:space="preserve">Igualdade, Liberdade e </w:t>
      </w:r>
      <w:proofErr w:type="gramStart"/>
      <w:r w:rsidRPr="008368F2">
        <w:rPr>
          <w:rFonts w:eastAsiaTheme="minorHAnsi"/>
          <w:b/>
          <w:color w:val="FF0000"/>
          <w:lang w:eastAsia="en-US"/>
        </w:rPr>
        <w:t>Fraternidade</w:t>
      </w:r>
      <w:r w:rsidR="00DC3DBB" w:rsidRPr="008368F2">
        <w:rPr>
          <w:rFonts w:eastAsiaTheme="minorHAnsi"/>
          <w:color w:val="FF0000"/>
          <w:lang w:eastAsia="en-US"/>
        </w:rPr>
        <w:t>.</w:t>
      </w:r>
      <w:r w:rsidR="0006018C" w:rsidRPr="008368F2">
        <w:rPr>
          <w:rFonts w:eastAsiaTheme="minorHAnsi"/>
          <w:color w:val="FF0000"/>
          <w:lang w:eastAsia="en-US"/>
        </w:rPr>
        <w:t>.</w:t>
      </w:r>
      <w:proofErr w:type="gramEnd"/>
    </w:p>
    <w:p w:rsidR="008368F2" w:rsidRDefault="008368F2" w:rsidP="008368F2">
      <w:pPr>
        <w:pStyle w:val="PargrafodaLista"/>
        <w:spacing w:after="160" w:line="259" w:lineRule="auto"/>
        <w:ind w:left="426" w:hanging="284"/>
        <w:jc w:val="both"/>
        <w:rPr>
          <w:rFonts w:eastAsiaTheme="minorHAnsi"/>
          <w:color w:val="FF0000"/>
          <w:lang w:eastAsia="en-US"/>
        </w:rPr>
      </w:pPr>
    </w:p>
    <w:p w:rsidR="0006018C" w:rsidRDefault="0006018C" w:rsidP="008368F2">
      <w:pPr>
        <w:pStyle w:val="PargrafodaLista"/>
        <w:spacing w:after="160" w:line="259" w:lineRule="auto"/>
        <w:ind w:left="142"/>
        <w:jc w:val="both"/>
        <w:rPr>
          <w:rFonts w:eastAsiaTheme="minorHAnsi"/>
          <w:color w:val="FF0000"/>
          <w:lang w:eastAsia="en-US"/>
        </w:rPr>
      </w:pPr>
      <w:r>
        <w:rPr>
          <w:rFonts w:eastAsiaTheme="minorHAnsi"/>
          <w:color w:val="FF0000"/>
          <w:lang w:eastAsia="en-US"/>
        </w:rPr>
        <w:t>Atividade 12 –</w:t>
      </w:r>
    </w:p>
    <w:p w:rsidR="0006018C" w:rsidRPr="008368F2" w:rsidRDefault="0006018C" w:rsidP="008368F2">
      <w:pPr>
        <w:pStyle w:val="PargrafodaLista"/>
        <w:numPr>
          <w:ilvl w:val="0"/>
          <w:numId w:val="19"/>
        </w:numPr>
        <w:spacing w:after="160" w:line="259" w:lineRule="auto"/>
        <w:ind w:left="142" w:firstLine="0"/>
        <w:jc w:val="both"/>
        <w:rPr>
          <w:rFonts w:eastAsiaTheme="minorHAnsi"/>
          <w:color w:val="FF0000"/>
          <w:lang w:eastAsia="en-US"/>
        </w:rPr>
      </w:pPr>
      <w:r w:rsidRPr="008368F2">
        <w:rPr>
          <w:rFonts w:eastAsiaTheme="minorHAnsi"/>
          <w:color w:val="FF0000"/>
          <w:lang w:eastAsia="en-US"/>
        </w:rPr>
        <w:t>Espera-se que o estudante identifique que as cores são as mesmas e ambas foram criadas para identificar movimentos de contestação à ordem estabelecida, reivindicando liberdade e direitos iguais a população.</w:t>
      </w:r>
    </w:p>
    <w:p w:rsidR="0006018C" w:rsidRPr="0006018C" w:rsidRDefault="0006018C" w:rsidP="008368F2">
      <w:pPr>
        <w:pStyle w:val="PargrafodaLista"/>
        <w:numPr>
          <w:ilvl w:val="0"/>
          <w:numId w:val="19"/>
        </w:numPr>
        <w:spacing w:after="160" w:line="259" w:lineRule="auto"/>
        <w:ind w:left="142" w:firstLine="0"/>
        <w:jc w:val="both"/>
        <w:rPr>
          <w:rFonts w:eastAsiaTheme="minorHAnsi"/>
          <w:color w:val="FF0000"/>
          <w:lang w:eastAsia="en-US"/>
        </w:rPr>
      </w:pPr>
      <w:r w:rsidRPr="0006018C">
        <w:rPr>
          <w:rFonts w:eastAsiaTheme="minorHAnsi"/>
          <w:color w:val="FF0000"/>
          <w:lang w:eastAsia="en-US"/>
        </w:rPr>
        <w:t>A expressão se referia a população africana e afro-brasileira do período colonial, solicitando que participassem da causa empreendida, especialmente, a luta contra o si</w:t>
      </w:r>
      <w:r>
        <w:rPr>
          <w:rFonts w:eastAsiaTheme="minorHAnsi"/>
          <w:color w:val="FF0000"/>
          <w:lang w:eastAsia="en-US"/>
        </w:rPr>
        <w:t>stema escravista e preconceitos</w:t>
      </w:r>
      <w:r w:rsidRPr="0006018C">
        <w:rPr>
          <w:rFonts w:eastAsiaTheme="minorHAnsi"/>
          <w:color w:val="FF0000"/>
          <w:lang w:eastAsia="en-US"/>
        </w:rPr>
        <w:t>.</w:t>
      </w:r>
    </w:p>
    <w:p w:rsidR="0006018C" w:rsidRPr="0006018C" w:rsidRDefault="0006018C" w:rsidP="008368F2">
      <w:pPr>
        <w:pStyle w:val="PargrafodaLista"/>
        <w:numPr>
          <w:ilvl w:val="0"/>
          <w:numId w:val="19"/>
        </w:numPr>
        <w:spacing w:after="160" w:line="259" w:lineRule="auto"/>
        <w:ind w:left="142" w:firstLine="0"/>
        <w:jc w:val="both"/>
        <w:rPr>
          <w:rFonts w:eastAsiaTheme="minorHAnsi"/>
          <w:color w:val="FF0000"/>
          <w:lang w:eastAsia="en-US"/>
        </w:rPr>
      </w:pPr>
      <w:r w:rsidRPr="0006018C">
        <w:rPr>
          <w:rFonts w:eastAsiaTheme="minorHAnsi"/>
          <w:color w:val="FF0000"/>
          <w:lang w:eastAsia="en-US"/>
        </w:rPr>
        <w:t>Sim, a expressão motiva a participação popular nas questões que envolvem a sociedade. Ela é especialmente inspiradora para a população negra da atualidad</w:t>
      </w:r>
      <w:r>
        <w:rPr>
          <w:rFonts w:eastAsiaTheme="minorHAnsi"/>
          <w:color w:val="FF0000"/>
          <w:lang w:eastAsia="en-US"/>
        </w:rPr>
        <w:t>e, motivando o seu protagonismo</w:t>
      </w:r>
      <w:r w:rsidRPr="0006018C">
        <w:rPr>
          <w:rFonts w:eastAsiaTheme="minorHAnsi"/>
          <w:color w:val="FF0000"/>
          <w:lang w:eastAsia="en-US"/>
        </w:rPr>
        <w:t>.</w:t>
      </w:r>
    </w:p>
    <w:p w:rsidR="0006018C" w:rsidRPr="0082098C" w:rsidRDefault="0006018C" w:rsidP="008370FB">
      <w:pPr>
        <w:pStyle w:val="PargrafodaLista"/>
        <w:spacing w:after="160" w:line="259" w:lineRule="auto"/>
        <w:ind w:left="284" w:hanging="284"/>
        <w:jc w:val="both"/>
        <w:rPr>
          <w:rFonts w:eastAsiaTheme="minorHAnsi"/>
          <w:color w:val="FF0000"/>
          <w:lang w:eastAsia="en-US"/>
        </w:rPr>
      </w:pPr>
    </w:p>
    <w:sectPr w:rsidR="0006018C" w:rsidRPr="0082098C" w:rsidSect="003951D9">
      <w:pgSz w:w="11907" w:h="16840" w:code="9"/>
      <w:pgMar w:top="567" w:right="708" w:bottom="567" w:left="567" w:header="426" w:footer="567" w:gutter="0"/>
      <w:pgBorders>
        <w:top w:val="thinThickLargeGap" w:sz="24" w:space="1" w:color="auto"/>
        <w:left w:val="thinThickLargeGap" w:sz="24" w:space="4" w:color="auto"/>
        <w:bottom w:val="thickThinLargeGap" w:sz="24" w:space="1" w:color="auto"/>
        <w:right w:val="thickThinLargeGap" w:sz="24" w:space="4"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8DE" w:rsidRDefault="00A848DE" w:rsidP="008340FD">
      <w:r>
        <w:separator/>
      </w:r>
    </w:p>
  </w:endnote>
  <w:endnote w:type="continuationSeparator" w:id="0">
    <w:p w:rsidR="00A848DE" w:rsidRDefault="00A848DE" w:rsidP="00834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8DE" w:rsidRDefault="00A848DE" w:rsidP="008340FD">
      <w:r>
        <w:separator/>
      </w:r>
    </w:p>
  </w:footnote>
  <w:footnote w:type="continuationSeparator" w:id="0">
    <w:p w:rsidR="00A848DE" w:rsidRDefault="00A848DE" w:rsidP="00834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E6256"/>
    <w:multiLevelType w:val="hybridMultilevel"/>
    <w:tmpl w:val="EAEE6BD0"/>
    <w:lvl w:ilvl="0" w:tplc="32F65D18">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15:restartNumberingAfterBreak="0">
    <w:nsid w:val="161319CA"/>
    <w:multiLevelType w:val="hybridMultilevel"/>
    <w:tmpl w:val="0074AF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660F6B"/>
    <w:multiLevelType w:val="hybridMultilevel"/>
    <w:tmpl w:val="66B6B6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B6A5EEB"/>
    <w:multiLevelType w:val="multilevel"/>
    <w:tmpl w:val="5D4C99E2"/>
    <w:styleLink w:val="PadroSEF"/>
    <w:lvl w:ilvl="0">
      <w:start w:val="1"/>
      <w:numFmt w:val="decimalZero"/>
      <w:lvlText w:val="%1."/>
      <w:lvlJc w:val="left"/>
      <w:pPr>
        <w:ind w:left="0" w:firstLine="0"/>
      </w:pPr>
      <w:rPr>
        <w:rFonts w:ascii="Calibri" w:hAnsi="Calibri" w:hint="default"/>
        <w:color w:val="auto"/>
        <w:sz w:val="24"/>
      </w:rPr>
    </w:lvl>
    <w:lvl w:ilvl="1">
      <w:start w:val="1"/>
      <w:numFmt w:val="upperLetter"/>
      <w:lvlText w:val="(%2)"/>
      <w:lvlJc w:val="left"/>
      <w:pPr>
        <w:ind w:left="0" w:firstLine="0"/>
      </w:pPr>
      <w:rPr>
        <w:rFonts w:asciiTheme="minorHAnsi" w:hAnsiTheme="minorHAnsi" w:hint="default"/>
        <w:sz w:val="24"/>
      </w:rPr>
    </w:lvl>
    <w:lvl w:ilvl="2">
      <w:start w:val="1"/>
      <w:numFmt w:val="upperRoman"/>
      <w:lvlText w:val="%3 -"/>
      <w:lvlJc w:val="left"/>
      <w:pPr>
        <w:ind w:left="0" w:firstLine="0"/>
      </w:pPr>
      <w:rPr>
        <w:rFonts w:asciiTheme="minorHAnsi" w:hAnsiTheme="minorHAnsi" w:hint="default"/>
        <w:sz w:val="24"/>
      </w:rPr>
    </w:lvl>
    <w:lvl w:ilvl="3">
      <w:start w:val="1"/>
      <w:numFmt w:val="decimal"/>
      <w:lvlText w:val="(%4)"/>
      <w:lvlJc w:val="left"/>
      <w:pPr>
        <w:ind w:left="0" w:firstLine="0"/>
      </w:pPr>
      <w:rPr>
        <w:rFonts w:hint="default"/>
        <w:sz w:val="22"/>
      </w:rPr>
    </w:lvl>
    <w:lvl w:ilvl="4">
      <w:start w:val="1"/>
      <w:numFmt w:val="none"/>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210613B3"/>
    <w:multiLevelType w:val="hybridMultilevel"/>
    <w:tmpl w:val="890ABD62"/>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5" w15:restartNumberingAfterBreak="0">
    <w:nsid w:val="275F1874"/>
    <w:multiLevelType w:val="hybridMultilevel"/>
    <w:tmpl w:val="9E84BB64"/>
    <w:lvl w:ilvl="0" w:tplc="93DE55BA">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DE377C"/>
    <w:multiLevelType w:val="hybridMultilevel"/>
    <w:tmpl w:val="2F88BA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D0F6351"/>
    <w:multiLevelType w:val="hybridMultilevel"/>
    <w:tmpl w:val="C9CC32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2D640312"/>
    <w:multiLevelType w:val="hybridMultilevel"/>
    <w:tmpl w:val="0060CD32"/>
    <w:lvl w:ilvl="0" w:tplc="A3882DA8">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9" w15:restartNumberingAfterBreak="0">
    <w:nsid w:val="30072A00"/>
    <w:multiLevelType w:val="hybridMultilevel"/>
    <w:tmpl w:val="9440D4B8"/>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10" w15:restartNumberingAfterBreak="0">
    <w:nsid w:val="3454485F"/>
    <w:multiLevelType w:val="hybridMultilevel"/>
    <w:tmpl w:val="E09AF024"/>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34DAB"/>
    <w:multiLevelType w:val="hybridMultilevel"/>
    <w:tmpl w:val="D47ACF0A"/>
    <w:lvl w:ilvl="0" w:tplc="04160017">
      <w:start w:val="1"/>
      <w:numFmt w:val="lowerLetter"/>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2" w15:restartNumberingAfterBreak="0">
    <w:nsid w:val="3FD92C59"/>
    <w:multiLevelType w:val="hybridMultilevel"/>
    <w:tmpl w:val="F71223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D71DB3"/>
    <w:multiLevelType w:val="hybridMultilevel"/>
    <w:tmpl w:val="AD00657E"/>
    <w:lvl w:ilvl="0" w:tplc="1E586986">
      <w:start w:val="1"/>
      <w:numFmt w:val="lowerLetter"/>
      <w:lvlText w:val="%1)"/>
      <w:lvlJc w:val="left"/>
      <w:pPr>
        <w:ind w:left="1854" w:hanging="360"/>
      </w:pPr>
      <w:rPr>
        <w:rFonts w:ascii="Times New Roman" w:eastAsiaTheme="minorHAnsi" w:hAnsi="Times New Roman" w:cs="Times New Roman"/>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4" w15:restartNumberingAfterBreak="0">
    <w:nsid w:val="46072B8E"/>
    <w:multiLevelType w:val="hybridMultilevel"/>
    <w:tmpl w:val="03AC40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812902"/>
    <w:multiLevelType w:val="hybridMultilevel"/>
    <w:tmpl w:val="107CCE30"/>
    <w:lvl w:ilvl="0" w:tplc="9446C30A">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CC452BA"/>
    <w:multiLevelType w:val="hybridMultilevel"/>
    <w:tmpl w:val="DFBA97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A895ACD"/>
    <w:multiLevelType w:val="hybridMultilevel"/>
    <w:tmpl w:val="4FAE38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895495"/>
    <w:multiLevelType w:val="hybridMultilevel"/>
    <w:tmpl w:val="E5FEE160"/>
    <w:lvl w:ilvl="0" w:tplc="D1985F8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51A2E34"/>
    <w:multiLevelType w:val="hybridMultilevel"/>
    <w:tmpl w:val="7184520E"/>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num w:numId="1">
    <w:abstractNumId w:val="3"/>
  </w:num>
  <w:num w:numId="2">
    <w:abstractNumId w:val="8"/>
  </w:num>
  <w:num w:numId="3">
    <w:abstractNumId w:val="11"/>
  </w:num>
  <w:num w:numId="4">
    <w:abstractNumId w:val="1"/>
  </w:num>
  <w:num w:numId="5">
    <w:abstractNumId w:val="14"/>
  </w:num>
  <w:num w:numId="6">
    <w:abstractNumId w:val="5"/>
  </w:num>
  <w:num w:numId="7">
    <w:abstractNumId w:val="9"/>
  </w:num>
  <w:num w:numId="8">
    <w:abstractNumId w:val="10"/>
  </w:num>
  <w:num w:numId="9">
    <w:abstractNumId w:val="0"/>
  </w:num>
  <w:num w:numId="10">
    <w:abstractNumId w:val="13"/>
  </w:num>
  <w:num w:numId="11">
    <w:abstractNumId w:val="17"/>
  </w:num>
  <w:num w:numId="12">
    <w:abstractNumId w:val="7"/>
  </w:num>
  <w:num w:numId="13">
    <w:abstractNumId w:val="6"/>
  </w:num>
  <w:num w:numId="14">
    <w:abstractNumId w:val="4"/>
  </w:num>
  <w:num w:numId="15">
    <w:abstractNumId w:val="2"/>
  </w:num>
  <w:num w:numId="16">
    <w:abstractNumId w:val="19"/>
  </w:num>
  <w:num w:numId="17">
    <w:abstractNumId w:val="12"/>
  </w:num>
  <w:num w:numId="18">
    <w:abstractNumId w:val="16"/>
  </w:num>
  <w:num w:numId="19">
    <w:abstractNumId w:val="15"/>
  </w:num>
  <w:num w:numId="2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proofState w:spelling="clean" w:grammar="clean"/>
  <w:attachedTemplate r:id="rId1"/>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22"/>
    <w:rsid w:val="00001BAE"/>
    <w:rsid w:val="000042E8"/>
    <w:rsid w:val="00015527"/>
    <w:rsid w:val="00022B1A"/>
    <w:rsid w:val="00030487"/>
    <w:rsid w:val="00031A82"/>
    <w:rsid w:val="00043C88"/>
    <w:rsid w:val="000446B3"/>
    <w:rsid w:val="0005773E"/>
    <w:rsid w:val="0006018C"/>
    <w:rsid w:val="000608C7"/>
    <w:rsid w:val="00060DE0"/>
    <w:rsid w:val="000662CC"/>
    <w:rsid w:val="0006677C"/>
    <w:rsid w:val="000825A8"/>
    <w:rsid w:val="00084328"/>
    <w:rsid w:val="00084852"/>
    <w:rsid w:val="00086AF2"/>
    <w:rsid w:val="000959DB"/>
    <w:rsid w:val="000A48B6"/>
    <w:rsid w:val="000A51AA"/>
    <w:rsid w:val="000A62D5"/>
    <w:rsid w:val="000C424C"/>
    <w:rsid w:val="000E2747"/>
    <w:rsid w:val="000E6B58"/>
    <w:rsid w:val="000F16B9"/>
    <w:rsid w:val="000F2134"/>
    <w:rsid w:val="000F41E7"/>
    <w:rsid w:val="000F4A56"/>
    <w:rsid w:val="00104E72"/>
    <w:rsid w:val="00114B89"/>
    <w:rsid w:val="00123C53"/>
    <w:rsid w:val="0013527A"/>
    <w:rsid w:val="00135FB4"/>
    <w:rsid w:val="00140427"/>
    <w:rsid w:val="00141A13"/>
    <w:rsid w:val="00141BE0"/>
    <w:rsid w:val="00146CBF"/>
    <w:rsid w:val="0015461F"/>
    <w:rsid w:val="001568F3"/>
    <w:rsid w:val="001614EF"/>
    <w:rsid w:val="00164DF3"/>
    <w:rsid w:val="001662EA"/>
    <w:rsid w:val="0016769A"/>
    <w:rsid w:val="0017147B"/>
    <w:rsid w:val="00182B9C"/>
    <w:rsid w:val="00191D59"/>
    <w:rsid w:val="00196496"/>
    <w:rsid w:val="001A487A"/>
    <w:rsid w:val="001C26BC"/>
    <w:rsid w:val="001C2CA8"/>
    <w:rsid w:val="001C72E7"/>
    <w:rsid w:val="001C76EA"/>
    <w:rsid w:val="001D3A78"/>
    <w:rsid w:val="001D64ED"/>
    <w:rsid w:val="0020091B"/>
    <w:rsid w:val="00201446"/>
    <w:rsid w:val="0022139D"/>
    <w:rsid w:val="0022251F"/>
    <w:rsid w:val="00224F53"/>
    <w:rsid w:val="002262EC"/>
    <w:rsid w:val="0023342D"/>
    <w:rsid w:val="00252DA7"/>
    <w:rsid w:val="0025396E"/>
    <w:rsid w:val="002551DE"/>
    <w:rsid w:val="0026667C"/>
    <w:rsid w:val="002679B5"/>
    <w:rsid w:val="0027785B"/>
    <w:rsid w:val="00277FC7"/>
    <w:rsid w:val="00290EB8"/>
    <w:rsid w:val="00292815"/>
    <w:rsid w:val="00294FCC"/>
    <w:rsid w:val="002A2B6F"/>
    <w:rsid w:val="002A3127"/>
    <w:rsid w:val="002A52B9"/>
    <w:rsid w:val="002C112E"/>
    <w:rsid w:val="002C1ECD"/>
    <w:rsid w:val="002C206D"/>
    <w:rsid w:val="002C4974"/>
    <w:rsid w:val="002D2203"/>
    <w:rsid w:val="002D54A7"/>
    <w:rsid w:val="002F6106"/>
    <w:rsid w:val="002F77BE"/>
    <w:rsid w:val="0030014A"/>
    <w:rsid w:val="00302573"/>
    <w:rsid w:val="003038E6"/>
    <w:rsid w:val="00304584"/>
    <w:rsid w:val="00306349"/>
    <w:rsid w:val="00307190"/>
    <w:rsid w:val="003142AF"/>
    <w:rsid w:val="003221FC"/>
    <w:rsid w:val="003245A9"/>
    <w:rsid w:val="00343747"/>
    <w:rsid w:val="00356C80"/>
    <w:rsid w:val="00361823"/>
    <w:rsid w:val="0036660F"/>
    <w:rsid w:val="00374E24"/>
    <w:rsid w:val="00375CB3"/>
    <w:rsid w:val="00391224"/>
    <w:rsid w:val="003951D9"/>
    <w:rsid w:val="00396168"/>
    <w:rsid w:val="003A71AF"/>
    <w:rsid w:val="003B32B5"/>
    <w:rsid w:val="003B7013"/>
    <w:rsid w:val="003C1B74"/>
    <w:rsid w:val="003D04F1"/>
    <w:rsid w:val="003D2F3B"/>
    <w:rsid w:val="003D56D7"/>
    <w:rsid w:val="003D5C8A"/>
    <w:rsid w:val="003E1C71"/>
    <w:rsid w:val="003F0CE0"/>
    <w:rsid w:val="003F26F2"/>
    <w:rsid w:val="003F2A62"/>
    <w:rsid w:val="004032DD"/>
    <w:rsid w:val="00406A94"/>
    <w:rsid w:val="004078FF"/>
    <w:rsid w:val="00421943"/>
    <w:rsid w:val="00423C15"/>
    <w:rsid w:val="004245CC"/>
    <w:rsid w:val="004324E9"/>
    <w:rsid w:val="004366ED"/>
    <w:rsid w:val="00450A76"/>
    <w:rsid w:val="00454362"/>
    <w:rsid w:val="004557C0"/>
    <w:rsid w:val="00462A26"/>
    <w:rsid w:val="0046370F"/>
    <w:rsid w:val="00470EDE"/>
    <w:rsid w:val="00471AFB"/>
    <w:rsid w:val="004869AA"/>
    <w:rsid w:val="00490197"/>
    <w:rsid w:val="00490BAD"/>
    <w:rsid w:val="00492BF8"/>
    <w:rsid w:val="00497364"/>
    <w:rsid w:val="004A0ECE"/>
    <w:rsid w:val="004A1263"/>
    <w:rsid w:val="004A26D9"/>
    <w:rsid w:val="004A6C29"/>
    <w:rsid w:val="004B57B2"/>
    <w:rsid w:val="004C1FCD"/>
    <w:rsid w:val="004C6006"/>
    <w:rsid w:val="004D131C"/>
    <w:rsid w:val="004D78EC"/>
    <w:rsid w:val="004E5A5C"/>
    <w:rsid w:val="005056ED"/>
    <w:rsid w:val="005132E1"/>
    <w:rsid w:val="005163CD"/>
    <w:rsid w:val="0052753E"/>
    <w:rsid w:val="00536C0F"/>
    <w:rsid w:val="0055195A"/>
    <w:rsid w:val="005550A8"/>
    <w:rsid w:val="00560329"/>
    <w:rsid w:val="0056641F"/>
    <w:rsid w:val="005667EE"/>
    <w:rsid w:val="00575954"/>
    <w:rsid w:val="0057773F"/>
    <w:rsid w:val="0059455F"/>
    <w:rsid w:val="00595C56"/>
    <w:rsid w:val="005A26A0"/>
    <w:rsid w:val="005A3E0A"/>
    <w:rsid w:val="005C07E9"/>
    <w:rsid w:val="005C4520"/>
    <w:rsid w:val="005D018A"/>
    <w:rsid w:val="005D3B67"/>
    <w:rsid w:val="005D4958"/>
    <w:rsid w:val="005E16C8"/>
    <w:rsid w:val="005F3495"/>
    <w:rsid w:val="005F7E86"/>
    <w:rsid w:val="006051E3"/>
    <w:rsid w:val="00605E82"/>
    <w:rsid w:val="00615442"/>
    <w:rsid w:val="00615C2F"/>
    <w:rsid w:val="00617B01"/>
    <w:rsid w:val="00624FEA"/>
    <w:rsid w:val="0062599F"/>
    <w:rsid w:val="0062662F"/>
    <w:rsid w:val="00634346"/>
    <w:rsid w:val="006435FE"/>
    <w:rsid w:val="00645A73"/>
    <w:rsid w:val="00647DCC"/>
    <w:rsid w:val="0066079A"/>
    <w:rsid w:val="006607B1"/>
    <w:rsid w:val="006628E6"/>
    <w:rsid w:val="00677570"/>
    <w:rsid w:val="00687543"/>
    <w:rsid w:val="00694BEF"/>
    <w:rsid w:val="00695BFB"/>
    <w:rsid w:val="006A1A3E"/>
    <w:rsid w:val="006A7B25"/>
    <w:rsid w:val="006B06EC"/>
    <w:rsid w:val="006B5F3C"/>
    <w:rsid w:val="006B7464"/>
    <w:rsid w:val="006C4A97"/>
    <w:rsid w:val="006C5A1E"/>
    <w:rsid w:val="006D2804"/>
    <w:rsid w:val="006D75EB"/>
    <w:rsid w:val="006F1A19"/>
    <w:rsid w:val="006F34A2"/>
    <w:rsid w:val="006F6068"/>
    <w:rsid w:val="006F6D21"/>
    <w:rsid w:val="007055C8"/>
    <w:rsid w:val="00706CC4"/>
    <w:rsid w:val="00706DA6"/>
    <w:rsid w:val="007071A6"/>
    <w:rsid w:val="007076BA"/>
    <w:rsid w:val="00714107"/>
    <w:rsid w:val="00714201"/>
    <w:rsid w:val="00714EE1"/>
    <w:rsid w:val="00715DED"/>
    <w:rsid w:val="00716508"/>
    <w:rsid w:val="00720347"/>
    <w:rsid w:val="00722633"/>
    <w:rsid w:val="00724B48"/>
    <w:rsid w:val="00724DAE"/>
    <w:rsid w:val="007260B0"/>
    <w:rsid w:val="0072707C"/>
    <w:rsid w:val="0073211D"/>
    <w:rsid w:val="0073566F"/>
    <w:rsid w:val="00735B1A"/>
    <w:rsid w:val="00754A11"/>
    <w:rsid w:val="007550CA"/>
    <w:rsid w:val="00756686"/>
    <w:rsid w:val="00781798"/>
    <w:rsid w:val="00786A74"/>
    <w:rsid w:val="00792F66"/>
    <w:rsid w:val="00794C6F"/>
    <w:rsid w:val="00796ED7"/>
    <w:rsid w:val="007A1C58"/>
    <w:rsid w:val="007A7447"/>
    <w:rsid w:val="007B0109"/>
    <w:rsid w:val="007B4123"/>
    <w:rsid w:val="007B6A13"/>
    <w:rsid w:val="007D23FF"/>
    <w:rsid w:val="007D34F0"/>
    <w:rsid w:val="007D37A8"/>
    <w:rsid w:val="007D3CC8"/>
    <w:rsid w:val="007D4AE4"/>
    <w:rsid w:val="007D4EBB"/>
    <w:rsid w:val="007E7FF8"/>
    <w:rsid w:val="007F0CFB"/>
    <w:rsid w:val="007F41F1"/>
    <w:rsid w:val="007F48F2"/>
    <w:rsid w:val="0082078B"/>
    <w:rsid w:val="0082098C"/>
    <w:rsid w:val="008211E0"/>
    <w:rsid w:val="00823648"/>
    <w:rsid w:val="008340FD"/>
    <w:rsid w:val="00834AF9"/>
    <w:rsid w:val="00836795"/>
    <w:rsid w:val="008368F2"/>
    <w:rsid w:val="00836DEA"/>
    <w:rsid w:val="008370FB"/>
    <w:rsid w:val="00855009"/>
    <w:rsid w:val="0086000D"/>
    <w:rsid w:val="0087052F"/>
    <w:rsid w:val="00872887"/>
    <w:rsid w:val="00876830"/>
    <w:rsid w:val="00880A12"/>
    <w:rsid w:val="0088378B"/>
    <w:rsid w:val="00890BA1"/>
    <w:rsid w:val="00893B4B"/>
    <w:rsid w:val="008976C4"/>
    <w:rsid w:val="00897DA4"/>
    <w:rsid w:val="008A09D9"/>
    <w:rsid w:val="008A21A5"/>
    <w:rsid w:val="008C4150"/>
    <w:rsid w:val="008D33CC"/>
    <w:rsid w:val="008E2B9C"/>
    <w:rsid w:val="008F5149"/>
    <w:rsid w:val="00902020"/>
    <w:rsid w:val="00913ACE"/>
    <w:rsid w:val="00921CA2"/>
    <w:rsid w:val="00921DD0"/>
    <w:rsid w:val="00923614"/>
    <w:rsid w:val="00930CD9"/>
    <w:rsid w:val="00942B3D"/>
    <w:rsid w:val="00970F63"/>
    <w:rsid w:val="00986B14"/>
    <w:rsid w:val="00990400"/>
    <w:rsid w:val="00995A3C"/>
    <w:rsid w:val="0099604E"/>
    <w:rsid w:val="009B13B7"/>
    <w:rsid w:val="009B48CC"/>
    <w:rsid w:val="009B645D"/>
    <w:rsid w:val="009C29F7"/>
    <w:rsid w:val="009D08E7"/>
    <w:rsid w:val="009E1343"/>
    <w:rsid w:val="009E4D33"/>
    <w:rsid w:val="009F266B"/>
    <w:rsid w:val="009F5EEC"/>
    <w:rsid w:val="009F6B03"/>
    <w:rsid w:val="009F6FE4"/>
    <w:rsid w:val="009F72CC"/>
    <w:rsid w:val="00A00DF9"/>
    <w:rsid w:val="00A071F3"/>
    <w:rsid w:val="00A130E4"/>
    <w:rsid w:val="00A22868"/>
    <w:rsid w:val="00A24991"/>
    <w:rsid w:val="00A30F63"/>
    <w:rsid w:val="00A313F8"/>
    <w:rsid w:val="00A34D30"/>
    <w:rsid w:val="00A51141"/>
    <w:rsid w:val="00A53E5D"/>
    <w:rsid w:val="00A634CF"/>
    <w:rsid w:val="00A712B6"/>
    <w:rsid w:val="00A7133E"/>
    <w:rsid w:val="00A848DE"/>
    <w:rsid w:val="00A856EE"/>
    <w:rsid w:val="00A96959"/>
    <w:rsid w:val="00AA32DC"/>
    <w:rsid w:val="00AB23DB"/>
    <w:rsid w:val="00AB4F37"/>
    <w:rsid w:val="00AC35B5"/>
    <w:rsid w:val="00AD2E54"/>
    <w:rsid w:val="00AD31B1"/>
    <w:rsid w:val="00AE2FEA"/>
    <w:rsid w:val="00AE65C6"/>
    <w:rsid w:val="00B03DED"/>
    <w:rsid w:val="00B057C8"/>
    <w:rsid w:val="00B05A94"/>
    <w:rsid w:val="00B06849"/>
    <w:rsid w:val="00B157EA"/>
    <w:rsid w:val="00B259EC"/>
    <w:rsid w:val="00B25BA2"/>
    <w:rsid w:val="00B37159"/>
    <w:rsid w:val="00B41B86"/>
    <w:rsid w:val="00B43713"/>
    <w:rsid w:val="00B44C7B"/>
    <w:rsid w:val="00B45703"/>
    <w:rsid w:val="00B45A3B"/>
    <w:rsid w:val="00B52897"/>
    <w:rsid w:val="00B574A9"/>
    <w:rsid w:val="00B662D9"/>
    <w:rsid w:val="00B672B7"/>
    <w:rsid w:val="00B71817"/>
    <w:rsid w:val="00B72F0C"/>
    <w:rsid w:val="00B826FF"/>
    <w:rsid w:val="00B90D6E"/>
    <w:rsid w:val="00B94719"/>
    <w:rsid w:val="00B95914"/>
    <w:rsid w:val="00BB0B21"/>
    <w:rsid w:val="00BB6F6C"/>
    <w:rsid w:val="00BC5366"/>
    <w:rsid w:val="00BC7B87"/>
    <w:rsid w:val="00BD5F2A"/>
    <w:rsid w:val="00BD72F2"/>
    <w:rsid w:val="00BD7D1B"/>
    <w:rsid w:val="00BE07C8"/>
    <w:rsid w:val="00BE09DC"/>
    <w:rsid w:val="00BE0CE3"/>
    <w:rsid w:val="00BF1827"/>
    <w:rsid w:val="00BF1AC0"/>
    <w:rsid w:val="00BF440E"/>
    <w:rsid w:val="00C0313A"/>
    <w:rsid w:val="00C06A9F"/>
    <w:rsid w:val="00C13204"/>
    <w:rsid w:val="00C21A1A"/>
    <w:rsid w:val="00C22901"/>
    <w:rsid w:val="00C22E2B"/>
    <w:rsid w:val="00C2612A"/>
    <w:rsid w:val="00C450D7"/>
    <w:rsid w:val="00C45219"/>
    <w:rsid w:val="00C50DFC"/>
    <w:rsid w:val="00C52702"/>
    <w:rsid w:val="00C54A9A"/>
    <w:rsid w:val="00C60395"/>
    <w:rsid w:val="00C6263B"/>
    <w:rsid w:val="00C64A20"/>
    <w:rsid w:val="00C67AFD"/>
    <w:rsid w:val="00C7111D"/>
    <w:rsid w:val="00C76D44"/>
    <w:rsid w:val="00C76EA3"/>
    <w:rsid w:val="00C909BB"/>
    <w:rsid w:val="00C92C0B"/>
    <w:rsid w:val="00C9670E"/>
    <w:rsid w:val="00C97A4A"/>
    <w:rsid w:val="00CA7863"/>
    <w:rsid w:val="00CB0F6A"/>
    <w:rsid w:val="00CB66E1"/>
    <w:rsid w:val="00CC0D27"/>
    <w:rsid w:val="00CC15B2"/>
    <w:rsid w:val="00CC5058"/>
    <w:rsid w:val="00CD0344"/>
    <w:rsid w:val="00CD566B"/>
    <w:rsid w:val="00CE5F7C"/>
    <w:rsid w:val="00CF0E6A"/>
    <w:rsid w:val="00CF137B"/>
    <w:rsid w:val="00CF65A9"/>
    <w:rsid w:val="00D01EB3"/>
    <w:rsid w:val="00D07E3F"/>
    <w:rsid w:val="00D12D48"/>
    <w:rsid w:val="00D1671E"/>
    <w:rsid w:val="00D205A5"/>
    <w:rsid w:val="00D22E5E"/>
    <w:rsid w:val="00D36D7A"/>
    <w:rsid w:val="00D42921"/>
    <w:rsid w:val="00D43C12"/>
    <w:rsid w:val="00D46A48"/>
    <w:rsid w:val="00D4718B"/>
    <w:rsid w:val="00D508B2"/>
    <w:rsid w:val="00D56392"/>
    <w:rsid w:val="00D6101A"/>
    <w:rsid w:val="00D621AE"/>
    <w:rsid w:val="00D62664"/>
    <w:rsid w:val="00D92185"/>
    <w:rsid w:val="00D92EB8"/>
    <w:rsid w:val="00D94A43"/>
    <w:rsid w:val="00D95080"/>
    <w:rsid w:val="00D95824"/>
    <w:rsid w:val="00DA2CFE"/>
    <w:rsid w:val="00DC3DBB"/>
    <w:rsid w:val="00DC777B"/>
    <w:rsid w:val="00DD2FDE"/>
    <w:rsid w:val="00DD343B"/>
    <w:rsid w:val="00DD4410"/>
    <w:rsid w:val="00DD5B65"/>
    <w:rsid w:val="00DE729D"/>
    <w:rsid w:val="00DE774D"/>
    <w:rsid w:val="00DF388D"/>
    <w:rsid w:val="00E02D03"/>
    <w:rsid w:val="00E130CE"/>
    <w:rsid w:val="00E24EB0"/>
    <w:rsid w:val="00E338B3"/>
    <w:rsid w:val="00E35A89"/>
    <w:rsid w:val="00E36336"/>
    <w:rsid w:val="00E37A5F"/>
    <w:rsid w:val="00E40D76"/>
    <w:rsid w:val="00E4174E"/>
    <w:rsid w:val="00E45B3E"/>
    <w:rsid w:val="00E54167"/>
    <w:rsid w:val="00E55D45"/>
    <w:rsid w:val="00E57322"/>
    <w:rsid w:val="00E6156D"/>
    <w:rsid w:val="00E61754"/>
    <w:rsid w:val="00E66E0F"/>
    <w:rsid w:val="00E66E91"/>
    <w:rsid w:val="00E876F7"/>
    <w:rsid w:val="00E9179C"/>
    <w:rsid w:val="00E97754"/>
    <w:rsid w:val="00EB38B1"/>
    <w:rsid w:val="00EB66A2"/>
    <w:rsid w:val="00EC0FB0"/>
    <w:rsid w:val="00EC5AD0"/>
    <w:rsid w:val="00EC5E83"/>
    <w:rsid w:val="00EC6E6C"/>
    <w:rsid w:val="00ED1001"/>
    <w:rsid w:val="00ED63ED"/>
    <w:rsid w:val="00EE5F5E"/>
    <w:rsid w:val="00F04226"/>
    <w:rsid w:val="00F10422"/>
    <w:rsid w:val="00F12F5A"/>
    <w:rsid w:val="00F16C37"/>
    <w:rsid w:val="00F237DC"/>
    <w:rsid w:val="00F27C4F"/>
    <w:rsid w:val="00F33045"/>
    <w:rsid w:val="00F337CD"/>
    <w:rsid w:val="00F345C5"/>
    <w:rsid w:val="00F35499"/>
    <w:rsid w:val="00F37772"/>
    <w:rsid w:val="00F45636"/>
    <w:rsid w:val="00F70ADC"/>
    <w:rsid w:val="00F71983"/>
    <w:rsid w:val="00F766A0"/>
    <w:rsid w:val="00F831F1"/>
    <w:rsid w:val="00F86996"/>
    <w:rsid w:val="00F94F52"/>
    <w:rsid w:val="00FA3AF4"/>
    <w:rsid w:val="00FA4A86"/>
    <w:rsid w:val="00FB1042"/>
    <w:rsid w:val="00FC3E76"/>
    <w:rsid w:val="00FD2961"/>
    <w:rsid w:val="00FD7008"/>
    <w:rsid w:val="00FE076B"/>
    <w:rsid w:val="00FE0A79"/>
    <w:rsid w:val="00FE3CA3"/>
    <w:rsid w:val="00FE5E58"/>
    <w:rsid w:val="00FE7CFD"/>
    <w:rsid w:val="00FF5E4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FE7F6"/>
  <w15:docId w15:val="{EFCA0FBC-84AB-4BA4-B303-27F77F03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AF4"/>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90E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228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E45B3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qFormat/>
    <w:rsid w:val="008340FD"/>
    <w:pPr>
      <w:keepNext/>
      <w:spacing w:before="240" w:after="60"/>
      <w:outlineLvl w:val="3"/>
    </w:pPr>
    <w:rPr>
      <w:b/>
      <w:bCs/>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340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340FD"/>
    <w:pPr>
      <w:tabs>
        <w:tab w:val="center" w:pos="4252"/>
        <w:tab w:val="right" w:pos="8504"/>
      </w:tabs>
    </w:pPr>
    <w:rPr>
      <w:lang w:val="en-US"/>
    </w:rPr>
  </w:style>
  <w:style w:type="character" w:customStyle="1" w:styleId="CabealhoChar">
    <w:name w:val="Cabeçalho Char"/>
    <w:basedOn w:val="Fontepargpadro"/>
    <w:link w:val="Cabealho"/>
    <w:uiPriority w:val="99"/>
    <w:rsid w:val="008340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340FD"/>
    <w:pPr>
      <w:tabs>
        <w:tab w:val="center" w:pos="4252"/>
        <w:tab w:val="right" w:pos="8504"/>
      </w:tabs>
    </w:pPr>
    <w:rPr>
      <w:lang w:val="en-US"/>
    </w:rPr>
  </w:style>
  <w:style w:type="character" w:customStyle="1" w:styleId="RodapChar">
    <w:name w:val="Rodapé Char"/>
    <w:basedOn w:val="Fontepargpadro"/>
    <w:link w:val="Rodap"/>
    <w:uiPriority w:val="99"/>
    <w:rsid w:val="008340FD"/>
    <w:rPr>
      <w:rFonts w:ascii="Times New Roman" w:eastAsia="Times New Roman" w:hAnsi="Times New Roman" w:cs="Times New Roman"/>
      <w:sz w:val="24"/>
      <w:szCs w:val="24"/>
      <w:lang w:val="en-US" w:eastAsia="pt-BR"/>
    </w:rPr>
  </w:style>
  <w:style w:type="character" w:styleId="Nmerodepgina">
    <w:name w:val="page number"/>
    <w:basedOn w:val="Fontepargpadro"/>
    <w:rsid w:val="008340FD"/>
  </w:style>
  <w:style w:type="paragraph" w:styleId="PargrafodaLista">
    <w:name w:val="List Paragraph"/>
    <w:basedOn w:val="Normal"/>
    <w:uiPriority w:val="34"/>
    <w:qFormat/>
    <w:rsid w:val="008340FD"/>
    <w:pPr>
      <w:ind w:left="720"/>
      <w:contextualSpacing/>
    </w:pPr>
  </w:style>
  <w:style w:type="table" w:styleId="Tabelacomgrade">
    <w:name w:val="Table Grid"/>
    <w:basedOn w:val="Tabelanormal"/>
    <w:uiPriority w:val="39"/>
    <w:rsid w:val="008340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14EE1"/>
    <w:pPr>
      <w:spacing w:after="200"/>
    </w:pPr>
    <w:rPr>
      <w:i/>
      <w:iCs/>
      <w:color w:val="44546A" w:themeColor="text2"/>
      <w:sz w:val="18"/>
      <w:szCs w:val="18"/>
    </w:rPr>
  </w:style>
  <w:style w:type="character" w:styleId="Hyperlink">
    <w:name w:val="Hyperlink"/>
    <w:basedOn w:val="Fontepargpadro"/>
    <w:uiPriority w:val="99"/>
    <w:unhideWhenUsed/>
    <w:rsid w:val="00714EE1"/>
    <w:rPr>
      <w:color w:val="0563C1" w:themeColor="hyperlink"/>
      <w:u w:val="single"/>
    </w:rPr>
  </w:style>
  <w:style w:type="character" w:customStyle="1" w:styleId="MenoPendente1">
    <w:name w:val="Menção Pendente1"/>
    <w:basedOn w:val="Fontepargpadro"/>
    <w:uiPriority w:val="99"/>
    <w:semiHidden/>
    <w:unhideWhenUsed/>
    <w:rsid w:val="00714EE1"/>
    <w:rPr>
      <w:color w:val="605E5C"/>
      <w:shd w:val="clear" w:color="auto" w:fill="E1DFDD"/>
    </w:rPr>
  </w:style>
  <w:style w:type="paragraph" w:styleId="NormalWeb">
    <w:name w:val="Normal (Web)"/>
    <w:basedOn w:val="Normal"/>
    <w:uiPriority w:val="99"/>
    <w:unhideWhenUsed/>
    <w:rsid w:val="00CC15B2"/>
    <w:pPr>
      <w:spacing w:before="100" w:beforeAutospacing="1" w:after="100" w:afterAutospacing="1"/>
    </w:pPr>
  </w:style>
  <w:style w:type="character" w:customStyle="1" w:styleId="Ttulo1Char">
    <w:name w:val="Título 1 Char"/>
    <w:basedOn w:val="Fontepargpadro"/>
    <w:link w:val="Ttulo1"/>
    <w:uiPriority w:val="9"/>
    <w:rsid w:val="00290EB8"/>
    <w:rPr>
      <w:rFonts w:asciiTheme="majorHAnsi" w:eastAsiaTheme="majorEastAsia" w:hAnsiTheme="majorHAnsi" w:cstheme="majorBidi"/>
      <w:color w:val="2F5496" w:themeColor="accent1" w:themeShade="BF"/>
      <w:sz w:val="32"/>
      <w:szCs w:val="32"/>
      <w:lang w:eastAsia="pt-BR"/>
    </w:rPr>
  </w:style>
  <w:style w:type="character" w:customStyle="1" w:styleId="textodestaque">
    <w:name w:val="textodestaque"/>
    <w:basedOn w:val="Fontepargpadro"/>
    <w:rsid w:val="00490BAD"/>
  </w:style>
  <w:style w:type="character" w:styleId="nfase">
    <w:name w:val="Emphasis"/>
    <w:basedOn w:val="Fontepargpadro"/>
    <w:uiPriority w:val="20"/>
    <w:qFormat/>
    <w:rsid w:val="00490BAD"/>
    <w:rPr>
      <w:i/>
      <w:iCs/>
    </w:rPr>
  </w:style>
  <w:style w:type="character" w:styleId="Refdecomentrio">
    <w:name w:val="annotation reference"/>
    <w:basedOn w:val="Fontepargpadro"/>
    <w:uiPriority w:val="99"/>
    <w:semiHidden/>
    <w:unhideWhenUsed/>
    <w:rsid w:val="00794C6F"/>
    <w:rPr>
      <w:sz w:val="16"/>
      <w:szCs w:val="16"/>
    </w:rPr>
  </w:style>
  <w:style w:type="paragraph" w:styleId="Textodecomentrio">
    <w:name w:val="annotation text"/>
    <w:basedOn w:val="Normal"/>
    <w:link w:val="TextodecomentrioChar"/>
    <w:uiPriority w:val="99"/>
    <w:semiHidden/>
    <w:unhideWhenUsed/>
    <w:rsid w:val="00794C6F"/>
    <w:rPr>
      <w:sz w:val="20"/>
      <w:szCs w:val="20"/>
    </w:rPr>
  </w:style>
  <w:style w:type="character" w:customStyle="1" w:styleId="TextodecomentrioChar">
    <w:name w:val="Texto de comentário Char"/>
    <w:basedOn w:val="Fontepargpadro"/>
    <w:link w:val="Textodecomentrio"/>
    <w:uiPriority w:val="99"/>
    <w:semiHidden/>
    <w:rsid w:val="00794C6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94C6F"/>
    <w:rPr>
      <w:b/>
      <w:bCs/>
    </w:rPr>
  </w:style>
  <w:style w:type="character" w:customStyle="1" w:styleId="AssuntodocomentrioChar">
    <w:name w:val="Assunto do comentário Char"/>
    <w:basedOn w:val="TextodecomentrioChar"/>
    <w:link w:val="Assuntodocomentrio"/>
    <w:uiPriority w:val="99"/>
    <w:semiHidden/>
    <w:rsid w:val="00794C6F"/>
    <w:rPr>
      <w:rFonts w:ascii="Times New Roman" w:eastAsia="Times New Roman" w:hAnsi="Times New Roman" w:cs="Times New Roman"/>
      <w:b/>
      <w:bCs/>
      <w:sz w:val="20"/>
      <w:szCs w:val="20"/>
      <w:lang w:eastAsia="pt-BR"/>
    </w:rPr>
  </w:style>
  <w:style w:type="paragraph" w:styleId="Reviso">
    <w:name w:val="Revision"/>
    <w:hidden/>
    <w:uiPriority w:val="99"/>
    <w:semiHidden/>
    <w:rsid w:val="00794C6F"/>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4C6F"/>
    <w:rPr>
      <w:rFonts w:ascii="Segoe UI" w:hAnsi="Segoe UI" w:cs="Segoe UI"/>
      <w:sz w:val="18"/>
      <w:szCs w:val="18"/>
    </w:rPr>
  </w:style>
  <w:style w:type="character" w:customStyle="1" w:styleId="TextodebaloChar">
    <w:name w:val="Texto de balão Char"/>
    <w:basedOn w:val="Fontepargpadro"/>
    <w:link w:val="Textodebalo"/>
    <w:uiPriority w:val="99"/>
    <w:semiHidden/>
    <w:rsid w:val="00794C6F"/>
    <w:rPr>
      <w:rFonts w:ascii="Segoe UI" w:eastAsia="Times New Roman" w:hAnsi="Segoe UI" w:cs="Segoe UI"/>
      <w:sz w:val="18"/>
      <w:szCs w:val="18"/>
      <w:lang w:eastAsia="pt-BR"/>
    </w:rPr>
  </w:style>
  <w:style w:type="paragraph" w:customStyle="1" w:styleId="TtuloABNT">
    <w:name w:val="Título ABNT"/>
    <w:basedOn w:val="Normal"/>
    <w:qFormat/>
    <w:rsid w:val="00492BF8"/>
    <w:pPr>
      <w:spacing w:after="160" w:line="259" w:lineRule="auto"/>
      <w:ind w:firstLine="851"/>
      <w:jc w:val="both"/>
    </w:pPr>
    <w:rPr>
      <w:rFonts w:asciiTheme="minorHAnsi" w:eastAsiaTheme="minorHAnsi" w:hAnsiTheme="minorHAnsi" w:cstheme="minorBidi"/>
      <w:b/>
      <w:szCs w:val="22"/>
      <w:lang w:eastAsia="en-US"/>
    </w:rPr>
  </w:style>
  <w:style w:type="numbering" w:customStyle="1" w:styleId="PadroSEF">
    <w:name w:val="Padrão SEF"/>
    <w:uiPriority w:val="99"/>
    <w:rsid w:val="009E4D33"/>
    <w:pPr>
      <w:numPr>
        <w:numId w:val="1"/>
      </w:numPr>
    </w:pPr>
  </w:style>
  <w:style w:type="paragraph" w:customStyle="1" w:styleId="Fonte">
    <w:name w:val="Fonte"/>
    <w:basedOn w:val="Normal"/>
    <w:link w:val="FonteChar"/>
    <w:qFormat/>
    <w:rsid w:val="005550A8"/>
    <w:pPr>
      <w:shd w:val="clear" w:color="auto" w:fill="FFFFFF"/>
      <w:jc w:val="right"/>
    </w:pPr>
    <w:rPr>
      <w:rFonts w:asciiTheme="minorHAnsi" w:hAnsiTheme="minorHAnsi" w:cstheme="minorHAnsi"/>
      <w:bCs/>
      <w:sz w:val="18"/>
    </w:rPr>
  </w:style>
  <w:style w:type="paragraph" w:customStyle="1" w:styleId="Gabarito">
    <w:name w:val="Gabarito"/>
    <w:basedOn w:val="Normal"/>
    <w:link w:val="GabaritoChar"/>
    <w:qFormat/>
    <w:rsid w:val="00BC5366"/>
    <w:pPr>
      <w:shd w:val="clear" w:color="auto" w:fill="FFFFFF"/>
      <w:spacing w:line="360" w:lineRule="auto"/>
      <w:jc w:val="both"/>
    </w:pPr>
    <w:rPr>
      <w:rFonts w:asciiTheme="minorHAnsi" w:hAnsiTheme="minorHAnsi" w:cstheme="minorHAnsi"/>
      <w:bCs/>
      <w:color w:val="FF0000"/>
    </w:rPr>
  </w:style>
  <w:style w:type="character" w:customStyle="1" w:styleId="FonteChar">
    <w:name w:val="Fonte Char"/>
    <w:basedOn w:val="Fontepargpadro"/>
    <w:link w:val="Fonte"/>
    <w:rsid w:val="005550A8"/>
    <w:rPr>
      <w:rFonts w:eastAsia="Times New Roman" w:cstheme="minorHAnsi"/>
      <w:bCs/>
      <w:sz w:val="18"/>
      <w:szCs w:val="24"/>
      <w:shd w:val="clear" w:color="auto" w:fill="FFFFFF"/>
      <w:lang w:eastAsia="pt-BR"/>
    </w:rPr>
  </w:style>
  <w:style w:type="character" w:customStyle="1" w:styleId="GabaritoChar">
    <w:name w:val="Gabarito Char"/>
    <w:basedOn w:val="Fontepargpadro"/>
    <w:link w:val="Gabarito"/>
    <w:rsid w:val="00BC5366"/>
    <w:rPr>
      <w:rFonts w:eastAsia="Times New Roman" w:cstheme="minorHAnsi"/>
      <w:bCs/>
      <w:color w:val="FF0000"/>
      <w:sz w:val="24"/>
      <w:szCs w:val="24"/>
      <w:shd w:val="clear" w:color="auto" w:fill="FFFFFF"/>
      <w:lang w:eastAsia="pt-BR"/>
    </w:rPr>
  </w:style>
  <w:style w:type="paragraph" w:customStyle="1" w:styleId="gmail-msolistparagraph">
    <w:name w:val="gmail-msolistparagraph"/>
    <w:basedOn w:val="Normal"/>
    <w:rsid w:val="00454362"/>
    <w:pPr>
      <w:spacing w:before="100" w:beforeAutospacing="1" w:after="100" w:afterAutospacing="1"/>
    </w:pPr>
    <w:rPr>
      <w:rFonts w:ascii="Calibri" w:eastAsiaTheme="minorEastAsia" w:hAnsi="Calibri" w:cs="Calibri"/>
      <w:sz w:val="22"/>
      <w:szCs w:val="22"/>
    </w:rPr>
  </w:style>
  <w:style w:type="character" w:customStyle="1" w:styleId="gmail-msohyperlink">
    <w:name w:val="gmail-msohyperlink"/>
    <w:basedOn w:val="Fontepargpadro"/>
    <w:rsid w:val="00C06A9F"/>
  </w:style>
  <w:style w:type="character" w:customStyle="1" w:styleId="MenoPendente2">
    <w:name w:val="Menção Pendente2"/>
    <w:basedOn w:val="Fontepargpadro"/>
    <w:uiPriority w:val="99"/>
    <w:semiHidden/>
    <w:unhideWhenUsed/>
    <w:rsid w:val="0013527A"/>
    <w:rPr>
      <w:color w:val="605E5C"/>
      <w:shd w:val="clear" w:color="auto" w:fill="E1DFDD"/>
    </w:rPr>
  </w:style>
  <w:style w:type="character" w:customStyle="1" w:styleId="MenoPendente3">
    <w:name w:val="Menção Pendente3"/>
    <w:basedOn w:val="Fontepargpadro"/>
    <w:uiPriority w:val="99"/>
    <w:semiHidden/>
    <w:unhideWhenUsed/>
    <w:rsid w:val="00D508B2"/>
    <w:rPr>
      <w:color w:val="605E5C"/>
      <w:shd w:val="clear" w:color="auto" w:fill="E1DFDD"/>
    </w:rPr>
  </w:style>
  <w:style w:type="table" w:customStyle="1" w:styleId="Tabelacomgrade1">
    <w:name w:val="Tabela com grade1"/>
    <w:basedOn w:val="Tabelanormal"/>
    <w:next w:val="Tabelacomgrade"/>
    <w:uiPriority w:val="39"/>
    <w:rsid w:val="002C1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
    <w:name w:val="Menção Pendente4"/>
    <w:basedOn w:val="Fontepargpadro"/>
    <w:uiPriority w:val="99"/>
    <w:semiHidden/>
    <w:unhideWhenUsed/>
    <w:rsid w:val="002C1ECD"/>
    <w:rPr>
      <w:color w:val="605E5C"/>
      <w:shd w:val="clear" w:color="auto" w:fill="E1DFDD"/>
    </w:rPr>
  </w:style>
  <w:style w:type="character" w:customStyle="1" w:styleId="Ttulo3Char">
    <w:name w:val="Título 3 Char"/>
    <w:basedOn w:val="Fontepargpadro"/>
    <w:link w:val="Ttulo3"/>
    <w:uiPriority w:val="9"/>
    <w:semiHidden/>
    <w:rsid w:val="00E45B3E"/>
    <w:rPr>
      <w:rFonts w:asciiTheme="majorHAnsi" w:eastAsiaTheme="majorEastAsia" w:hAnsiTheme="majorHAnsi" w:cstheme="majorBidi"/>
      <w:color w:val="1F3763" w:themeColor="accent1" w:themeShade="7F"/>
      <w:sz w:val="24"/>
      <w:szCs w:val="24"/>
      <w:lang w:eastAsia="pt-BR"/>
    </w:rPr>
  </w:style>
  <w:style w:type="table" w:styleId="TabeladeGrade4-nfase3">
    <w:name w:val="Grid Table 4 Accent 3"/>
    <w:basedOn w:val="Tabelanormal"/>
    <w:uiPriority w:val="49"/>
    <w:rsid w:val="00A00D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2Char">
    <w:name w:val="Título 2 Char"/>
    <w:basedOn w:val="Fontepargpadro"/>
    <w:link w:val="Ttulo2"/>
    <w:uiPriority w:val="9"/>
    <w:semiHidden/>
    <w:rsid w:val="00A22868"/>
    <w:rPr>
      <w:rFonts w:asciiTheme="majorHAnsi" w:eastAsiaTheme="majorEastAsia" w:hAnsiTheme="majorHAnsi" w:cstheme="majorBidi"/>
      <w:color w:val="2F5496" w:themeColor="accent1" w:themeShade="BF"/>
      <w:sz w:val="26"/>
      <w:szCs w:val="2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7067">
      <w:bodyDiv w:val="1"/>
      <w:marLeft w:val="0"/>
      <w:marRight w:val="0"/>
      <w:marTop w:val="0"/>
      <w:marBottom w:val="0"/>
      <w:divBdr>
        <w:top w:val="none" w:sz="0" w:space="0" w:color="auto"/>
        <w:left w:val="none" w:sz="0" w:space="0" w:color="auto"/>
        <w:bottom w:val="none" w:sz="0" w:space="0" w:color="auto"/>
        <w:right w:val="none" w:sz="0" w:space="0" w:color="auto"/>
      </w:divBdr>
    </w:div>
    <w:div w:id="104277979">
      <w:bodyDiv w:val="1"/>
      <w:marLeft w:val="0"/>
      <w:marRight w:val="0"/>
      <w:marTop w:val="0"/>
      <w:marBottom w:val="0"/>
      <w:divBdr>
        <w:top w:val="none" w:sz="0" w:space="0" w:color="auto"/>
        <w:left w:val="none" w:sz="0" w:space="0" w:color="auto"/>
        <w:bottom w:val="none" w:sz="0" w:space="0" w:color="auto"/>
        <w:right w:val="none" w:sz="0" w:space="0" w:color="auto"/>
      </w:divBdr>
    </w:div>
    <w:div w:id="108470394">
      <w:bodyDiv w:val="1"/>
      <w:marLeft w:val="0"/>
      <w:marRight w:val="0"/>
      <w:marTop w:val="0"/>
      <w:marBottom w:val="0"/>
      <w:divBdr>
        <w:top w:val="none" w:sz="0" w:space="0" w:color="auto"/>
        <w:left w:val="none" w:sz="0" w:space="0" w:color="auto"/>
        <w:bottom w:val="none" w:sz="0" w:space="0" w:color="auto"/>
        <w:right w:val="none" w:sz="0" w:space="0" w:color="auto"/>
      </w:divBdr>
    </w:div>
    <w:div w:id="138768350">
      <w:bodyDiv w:val="1"/>
      <w:marLeft w:val="0"/>
      <w:marRight w:val="0"/>
      <w:marTop w:val="0"/>
      <w:marBottom w:val="0"/>
      <w:divBdr>
        <w:top w:val="none" w:sz="0" w:space="0" w:color="auto"/>
        <w:left w:val="none" w:sz="0" w:space="0" w:color="auto"/>
        <w:bottom w:val="none" w:sz="0" w:space="0" w:color="auto"/>
        <w:right w:val="none" w:sz="0" w:space="0" w:color="auto"/>
      </w:divBdr>
      <w:divsChild>
        <w:div w:id="1432386288">
          <w:marLeft w:val="30"/>
          <w:marRight w:val="30"/>
          <w:marTop w:val="420"/>
          <w:marBottom w:val="330"/>
          <w:divBdr>
            <w:top w:val="none" w:sz="0" w:space="0" w:color="auto"/>
            <w:left w:val="none" w:sz="0" w:space="0" w:color="auto"/>
            <w:bottom w:val="none" w:sz="0" w:space="0" w:color="auto"/>
            <w:right w:val="none" w:sz="0" w:space="0" w:color="auto"/>
          </w:divBdr>
        </w:div>
        <w:div w:id="2062827518">
          <w:marLeft w:val="0"/>
          <w:marRight w:val="0"/>
          <w:marTop w:val="0"/>
          <w:marBottom w:val="0"/>
          <w:divBdr>
            <w:top w:val="none" w:sz="0" w:space="0" w:color="auto"/>
            <w:left w:val="none" w:sz="0" w:space="0" w:color="auto"/>
            <w:bottom w:val="none" w:sz="0" w:space="0" w:color="auto"/>
            <w:right w:val="none" w:sz="0" w:space="0" w:color="auto"/>
          </w:divBdr>
        </w:div>
      </w:divsChild>
    </w:div>
    <w:div w:id="265701519">
      <w:bodyDiv w:val="1"/>
      <w:marLeft w:val="0"/>
      <w:marRight w:val="0"/>
      <w:marTop w:val="0"/>
      <w:marBottom w:val="0"/>
      <w:divBdr>
        <w:top w:val="none" w:sz="0" w:space="0" w:color="auto"/>
        <w:left w:val="none" w:sz="0" w:space="0" w:color="auto"/>
        <w:bottom w:val="none" w:sz="0" w:space="0" w:color="auto"/>
        <w:right w:val="none" w:sz="0" w:space="0" w:color="auto"/>
      </w:divBdr>
    </w:div>
    <w:div w:id="526481092">
      <w:bodyDiv w:val="1"/>
      <w:marLeft w:val="0"/>
      <w:marRight w:val="0"/>
      <w:marTop w:val="0"/>
      <w:marBottom w:val="0"/>
      <w:divBdr>
        <w:top w:val="none" w:sz="0" w:space="0" w:color="auto"/>
        <w:left w:val="none" w:sz="0" w:space="0" w:color="auto"/>
        <w:bottom w:val="none" w:sz="0" w:space="0" w:color="auto"/>
        <w:right w:val="none" w:sz="0" w:space="0" w:color="auto"/>
      </w:divBdr>
    </w:div>
    <w:div w:id="663315891">
      <w:bodyDiv w:val="1"/>
      <w:marLeft w:val="0"/>
      <w:marRight w:val="0"/>
      <w:marTop w:val="0"/>
      <w:marBottom w:val="0"/>
      <w:divBdr>
        <w:top w:val="none" w:sz="0" w:space="0" w:color="auto"/>
        <w:left w:val="none" w:sz="0" w:space="0" w:color="auto"/>
        <w:bottom w:val="none" w:sz="0" w:space="0" w:color="auto"/>
        <w:right w:val="none" w:sz="0" w:space="0" w:color="auto"/>
      </w:divBdr>
    </w:div>
    <w:div w:id="983588013">
      <w:bodyDiv w:val="1"/>
      <w:marLeft w:val="0"/>
      <w:marRight w:val="0"/>
      <w:marTop w:val="0"/>
      <w:marBottom w:val="0"/>
      <w:divBdr>
        <w:top w:val="none" w:sz="0" w:space="0" w:color="auto"/>
        <w:left w:val="none" w:sz="0" w:space="0" w:color="auto"/>
        <w:bottom w:val="none" w:sz="0" w:space="0" w:color="auto"/>
        <w:right w:val="none" w:sz="0" w:space="0" w:color="auto"/>
      </w:divBdr>
    </w:div>
    <w:div w:id="1253003332">
      <w:bodyDiv w:val="1"/>
      <w:marLeft w:val="0"/>
      <w:marRight w:val="0"/>
      <w:marTop w:val="0"/>
      <w:marBottom w:val="0"/>
      <w:divBdr>
        <w:top w:val="none" w:sz="0" w:space="0" w:color="auto"/>
        <w:left w:val="none" w:sz="0" w:space="0" w:color="auto"/>
        <w:bottom w:val="none" w:sz="0" w:space="0" w:color="auto"/>
        <w:right w:val="none" w:sz="0" w:space="0" w:color="auto"/>
      </w:divBdr>
    </w:div>
    <w:div w:id="1303118284">
      <w:bodyDiv w:val="1"/>
      <w:marLeft w:val="0"/>
      <w:marRight w:val="0"/>
      <w:marTop w:val="0"/>
      <w:marBottom w:val="0"/>
      <w:divBdr>
        <w:top w:val="none" w:sz="0" w:space="0" w:color="auto"/>
        <w:left w:val="none" w:sz="0" w:space="0" w:color="auto"/>
        <w:bottom w:val="none" w:sz="0" w:space="0" w:color="auto"/>
        <w:right w:val="none" w:sz="0" w:space="0" w:color="auto"/>
      </w:divBdr>
    </w:div>
    <w:div w:id="1431009572">
      <w:bodyDiv w:val="1"/>
      <w:marLeft w:val="0"/>
      <w:marRight w:val="0"/>
      <w:marTop w:val="0"/>
      <w:marBottom w:val="0"/>
      <w:divBdr>
        <w:top w:val="none" w:sz="0" w:space="0" w:color="auto"/>
        <w:left w:val="none" w:sz="0" w:space="0" w:color="auto"/>
        <w:bottom w:val="none" w:sz="0" w:space="0" w:color="auto"/>
        <w:right w:val="none" w:sz="0" w:space="0" w:color="auto"/>
      </w:divBdr>
    </w:div>
    <w:div w:id="1460536533">
      <w:bodyDiv w:val="1"/>
      <w:marLeft w:val="0"/>
      <w:marRight w:val="0"/>
      <w:marTop w:val="0"/>
      <w:marBottom w:val="0"/>
      <w:divBdr>
        <w:top w:val="none" w:sz="0" w:space="0" w:color="auto"/>
        <w:left w:val="none" w:sz="0" w:space="0" w:color="auto"/>
        <w:bottom w:val="none" w:sz="0" w:space="0" w:color="auto"/>
        <w:right w:val="none" w:sz="0" w:space="0" w:color="auto"/>
      </w:divBdr>
    </w:div>
    <w:div w:id="1528982254">
      <w:bodyDiv w:val="1"/>
      <w:marLeft w:val="0"/>
      <w:marRight w:val="0"/>
      <w:marTop w:val="0"/>
      <w:marBottom w:val="0"/>
      <w:divBdr>
        <w:top w:val="none" w:sz="0" w:space="0" w:color="auto"/>
        <w:left w:val="none" w:sz="0" w:space="0" w:color="auto"/>
        <w:bottom w:val="none" w:sz="0" w:space="0" w:color="auto"/>
        <w:right w:val="none" w:sz="0" w:space="0" w:color="auto"/>
      </w:divBdr>
      <w:divsChild>
        <w:div w:id="1985771451">
          <w:marLeft w:val="0"/>
          <w:marRight w:val="0"/>
          <w:marTop w:val="0"/>
          <w:marBottom w:val="0"/>
          <w:divBdr>
            <w:top w:val="none" w:sz="0" w:space="0" w:color="auto"/>
            <w:left w:val="none" w:sz="0" w:space="0" w:color="auto"/>
            <w:bottom w:val="none" w:sz="0" w:space="0" w:color="auto"/>
            <w:right w:val="none" w:sz="0" w:space="0" w:color="auto"/>
          </w:divBdr>
        </w:div>
      </w:divsChild>
    </w:div>
    <w:div w:id="1586692692">
      <w:bodyDiv w:val="1"/>
      <w:marLeft w:val="0"/>
      <w:marRight w:val="0"/>
      <w:marTop w:val="0"/>
      <w:marBottom w:val="0"/>
      <w:divBdr>
        <w:top w:val="none" w:sz="0" w:space="0" w:color="auto"/>
        <w:left w:val="none" w:sz="0" w:space="0" w:color="auto"/>
        <w:bottom w:val="none" w:sz="0" w:space="0" w:color="auto"/>
        <w:right w:val="none" w:sz="0" w:space="0" w:color="auto"/>
      </w:divBdr>
    </w:div>
    <w:div w:id="1779444280">
      <w:bodyDiv w:val="1"/>
      <w:marLeft w:val="0"/>
      <w:marRight w:val="0"/>
      <w:marTop w:val="0"/>
      <w:marBottom w:val="0"/>
      <w:divBdr>
        <w:top w:val="none" w:sz="0" w:space="0" w:color="auto"/>
        <w:left w:val="none" w:sz="0" w:space="0" w:color="auto"/>
        <w:bottom w:val="none" w:sz="0" w:space="0" w:color="auto"/>
        <w:right w:val="none" w:sz="0" w:space="0" w:color="auto"/>
      </w:divBdr>
      <w:divsChild>
        <w:div w:id="177544487">
          <w:marLeft w:val="0"/>
          <w:marRight w:val="0"/>
          <w:marTop w:val="0"/>
          <w:marBottom w:val="0"/>
          <w:divBdr>
            <w:top w:val="none" w:sz="0" w:space="0" w:color="auto"/>
            <w:left w:val="none" w:sz="0" w:space="0" w:color="auto"/>
            <w:bottom w:val="none" w:sz="0" w:space="0" w:color="auto"/>
            <w:right w:val="none" w:sz="0" w:space="0" w:color="auto"/>
          </w:divBdr>
        </w:div>
        <w:div w:id="2064674248">
          <w:marLeft w:val="0"/>
          <w:marRight w:val="0"/>
          <w:marTop w:val="0"/>
          <w:marBottom w:val="0"/>
          <w:divBdr>
            <w:top w:val="none" w:sz="0" w:space="0" w:color="auto"/>
            <w:left w:val="none" w:sz="0" w:space="0" w:color="auto"/>
            <w:bottom w:val="none" w:sz="0" w:space="0" w:color="auto"/>
            <w:right w:val="none" w:sz="0" w:space="0" w:color="auto"/>
          </w:divBdr>
        </w:div>
        <w:div w:id="731851756">
          <w:marLeft w:val="0"/>
          <w:marRight w:val="0"/>
          <w:marTop w:val="0"/>
          <w:marBottom w:val="0"/>
          <w:divBdr>
            <w:top w:val="none" w:sz="0" w:space="0" w:color="auto"/>
            <w:left w:val="none" w:sz="0" w:space="0" w:color="auto"/>
            <w:bottom w:val="none" w:sz="0" w:space="0" w:color="auto"/>
            <w:right w:val="none" w:sz="0" w:space="0" w:color="auto"/>
          </w:divBdr>
        </w:div>
        <w:div w:id="453837544">
          <w:marLeft w:val="0"/>
          <w:marRight w:val="0"/>
          <w:marTop w:val="0"/>
          <w:marBottom w:val="0"/>
          <w:divBdr>
            <w:top w:val="none" w:sz="0" w:space="0" w:color="auto"/>
            <w:left w:val="none" w:sz="0" w:space="0" w:color="auto"/>
            <w:bottom w:val="none" w:sz="0" w:space="0" w:color="auto"/>
            <w:right w:val="none" w:sz="0" w:space="0" w:color="auto"/>
          </w:divBdr>
        </w:div>
        <w:div w:id="1986930075">
          <w:marLeft w:val="0"/>
          <w:marRight w:val="0"/>
          <w:marTop w:val="0"/>
          <w:marBottom w:val="0"/>
          <w:divBdr>
            <w:top w:val="none" w:sz="0" w:space="0" w:color="auto"/>
            <w:left w:val="none" w:sz="0" w:space="0" w:color="auto"/>
            <w:bottom w:val="none" w:sz="0" w:space="0" w:color="auto"/>
            <w:right w:val="none" w:sz="0" w:space="0" w:color="auto"/>
          </w:divBdr>
        </w:div>
        <w:div w:id="1225261317">
          <w:marLeft w:val="0"/>
          <w:marRight w:val="0"/>
          <w:marTop w:val="0"/>
          <w:marBottom w:val="0"/>
          <w:divBdr>
            <w:top w:val="none" w:sz="0" w:space="0" w:color="auto"/>
            <w:left w:val="none" w:sz="0" w:space="0" w:color="auto"/>
            <w:bottom w:val="none" w:sz="0" w:space="0" w:color="auto"/>
            <w:right w:val="none" w:sz="0" w:space="0" w:color="auto"/>
          </w:divBdr>
        </w:div>
        <w:div w:id="428700767">
          <w:marLeft w:val="0"/>
          <w:marRight w:val="0"/>
          <w:marTop w:val="0"/>
          <w:marBottom w:val="0"/>
          <w:divBdr>
            <w:top w:val="none" w:sz="0" w:space="0" w:color="auto"/>
            <w:left w:val="none" w:sz="0" w:space="0" w:color="auto"/>
            <w:bottom w:val="none" w:sz="0" w:space="0" w:color="auto"/>
            <w:right w:val="none" w:sz="0" w:space="0" w:color="auto"/>
          </w:divBdr>
        </w:div>
        <w:div w:id="236669814">
          <w:marLeft w:val="0"/>
          <w:marRight w:val="0"/>
          <w:marTop w:val="0"/>
          <w:marBottom w:val="0"/>
          <w:divBdr>
            <w:top w:val="none" w:sz="0" w:space="0" w:color="auto"/>
            <w:left w:val="none" w:sz="0" w:space="0" w:color="auto"/>
            <w:bottom w:val="none" w:sz="0" w:space="0" w:color="auto"/>
            <w:right w:val="none" w:sz="0" w:space="0" w:color="auto"/>
          </w:divBdr>
        </w:div>
        <w:div w:id="2116317043">
          <w:marLeft w:val="0"/>
          <w:marRight w:val="0"/>
          <w:marTop w:val="0"/>
          <w:marBottom w:val="0"/>
          <w:divBdr>
            <w:top w:val="none" w:sz="0" w:space="0" w:color="auto"/>
            <w:left w:val="none" w:sz="0" w:space="0" w:color="auto"/>
            <w:bottom w:val="none" w:sz="0" w:space="0" w:color="auto"/>
            <w:right w:val="none" w:sz="0" w:space="0" w:color="auto"/>
          </w:divBdr>
        </w:div>
        <w:div w:id="798189159">
          <w:marLeft w:val="0"/>
          <w:marRight w:val="0"/>
          <w:marTop w:val="0"/>
          <w:marBottom w:val="0"/>
          <w:divBdr>
            <w:top w:val="none" w:sz="0" w:space="0" w:color="auto"/>
            <w:left w:val="none" w:sz="0" w:space="0" w:color="auto"/>
            <w:bottom w:val="none" w:sz="0" w:space="0" w:color="auto"/>
            <w:right w:val="none" w:sz="0" w:space="0" w:color="auto"/>
          </w:divBdr>
        </w:div>
        <w:div w:id="714084871">
          <w:marLeft w:val="0"/>
          <w:marRight w:val="0"/>
          <w:marTop w:val="0"/>
          <w:marBottom w:val="0"/>
          <w:divBdr>
            <w:top w:val="none" w:sz="0" w:space="0" w:color="auto"/>
            <w:left w:val="none" w:sz="0" w:space="0" w:color="auto"/>
            <w:bottom w:val="none" w:sz="0" w:space="0" w:color="auto"/>
            <w:right w:val="none" w:sz="0" w:space="0" w:color="auto"/>
          </w:divBdr>
        </w:div>
        <w:div w:id="483206876">
          <w:marLeft w:val="0"/>
          <w:marRight w:val="0"/>
          <w:marTop w:val="0"/>
          <w:marBottom w:val="0"/>
          <w:divBdr>
            <w:top w:val="none" w:sz="0" w:space="0" w:color="auto"/>
            <w:left w:val="none" w:sz="0" w:space="0" w:color="auto"/>
            <w:bottom w:val="none" w:sz="0" w:space="0" w:color="auto"/>
            <w:right w:val="none" w:sz="0" w:space="0" w:color="auto"/>
          </w:divBdr>
        </w:div>
        <w:div w:id="1749886709">
          <w:marLeft w:val="0"/>
          <w:marRight w:val="0"/>
          <w:marTop w:val="0"/>
          <w:marBottom w:val="0"/>
          <w:divBdr>
            <w:top w:val="none" w:sz="0" w:space="0" w:color="auto"/>
            <w:left w:val="none" w:sz="0" w:space="0" w:color="auto"/>
            <w:bottom w:val="none" w:sz="0" w:space="0" w:color="auto"/>
            <w:right w:val="none" w:sz="0" w:space="0" w:color="auto"/>
          </w:divBdr>
        </w:div>
        <w:div w:id="321664285">
          <w:marLeft w:val="0"/>
          <w:marRight w:val="0"/>
          <w:marTop w:val="0"/>
          <w:marBottom w:val="0"/>
          <w:divBdr>
            <w:top w:val="none" w:sz="0" w:space="0" w:color="auto"/>
            <w:left w:val="none" w:sz="0" w:space="0" w:color="auto"/>
            <w:bottom w:val="none" w:sz="0" w:space="0" w:color="auto"/>
            <w:right w:val="none" w:sz="0" w:space="0" w:color="auto"/>
          </w:divBdr>
        </w:div>
        <w:div w:id="947934424">
          <w:marLeft w:val="0"/>
          <w:marRight w:val="0"/>
          <w:marTop w:val="0"/>
          <w:marBottom w:val="0"/>
          <w:divBdr>
            <w:top w:val="none" w:sz="0" w:space="0" w:color="auto"/>
            <w:left w:val="none" w:sz="0" w:space="0" w:color="auto"/>
            <w:bottom w:val="none" w:sz="0" w:space="0" w:color="auto"/>
            <w:right w:val="none" w:sz="0" w:space="0" w:color="auto"/>
          </w:divBdr>
        </w:div>
        <w:div w:id="2094743425">
          <w:marLeft w:val="0"/>
          <w:marRight w:val="0"/>
          <w:marTop w:val="0"/>
          <w:marBottom w:val="0"/>
          <w:divBdr>
            <w:top w:val="none" w:sz="0" w:space="0" w:color="auto"/>
            <w:left w:val="none" w:sz="0" w:space="0" w:color="auto"/>
            <w:bottom w:val="none" w:sz="0" w:space="0" w:color="auto"/>
            <w:right w:val="none" w:sz="0" w:space="0" w:color="auto"/>
          </w:divBdr>
        </w:div>
        <w:div w:id="1209221828">
          <w:marLeft w:val="0"/>
          <w:marRight w:val="0"/>
          <w:marTop w:val="0"/>
          <w:marBottom w:val="0"/>
          <w:divBdr>
            <w:top w:val="none" w:sz="0" w:space="0" w:color="auto"/>
            <w:left w:val="none" w:sz="0" w:space="0" w:color="auto"/>
            <w:bottom w:val="none" w:sz="0" w:space="0" w:color="auto"/>
            <w:right w:val="none" w:sz="0" w:space="0" w:color="auto"/>
          </w:divBdr>
        </w:div>
        <w:div w:id="1952738055">
          <w:marLeft w:val="0"/>
          <w:marRight w:val="0"/>
          <w:marTop w:val="0"/>
          <w:marBottom w:val="0"/>
          <w:divBdr>
            <w:top w:val="none" w:sz="0" w:space="0" w:color="auto"/>
            <w:left w:val="none" w:sz="0" w:space="0" w:color="auto"/>
            <w:bottom w:val="none" w:sz="0" w:space="0" w:color="auto"/>
            <w:right w:val="none" w:sz="0" w:space="0" w:color="auto"/>
          </w:divBdr>
        </w:div>
        <w:div w:id="309671847">
          <w:marLeft w:val="0"/>
          <w:marRight w:val="0"/>
          <w:marTop w:val="0"/>
          <w:marBottom w:val="0"/>
          <w:divBdr>
            <w:top w:val="none" w:sz="0" w:space="0" w:color="auto"/>
            <w:left w:val="none" w:sz="0" w:space="0" w:color="auto"/>
            <w:bottom w:val="none" w:sz="0" w:space="0" w:color="auto"/>
            <w:right w:val="none" w:sz="0" w:space="0" w:color="auto"/>
          </w:divBdr>
        </w:div>
        <w:div w:id="681977099">
          <w:marLeft w:val="0"/>
          <w:marRight w:val="0"/>
          <w:marTop w:val="0"/>
          <w:marBottom w:val="0"/>
          <w:divBdr>
            <w:top w:val="none" w:sz="0" w:space="0" w:color="auto"/>
            <w:left w:val="none" w:sz="0" w:space="0" w:color="auto"/>
            <w:bottom w:val="none" w:sz="0" w:space="0" w:color="auto"/>
            <w:right w:val="none" w:sz="0" w:space="0" w:color="auto"/>
          </w:divBdr>
        </w:div>
        <w:div w:id="860585695">
          <w:marLeft w:val="0"/>
          <w:marRight w:val="0"/>
          <w:marTop w:val="0"/>
          <w:marBottom w:val="0"/>
          <w:divBdr>
            <w:top w:val="none" w:sz="0" w:space="0" w:color="auto"/>
            <w:left w:val="none" w:sz="0" w:space="0" w:color="auto"/>
            <w:bottom w:val="none" w:sz="0" w:space="0" w:color="auto"/>
            <w:right w:val="none" w:sz="0" w:space="0" w:color="auto"/>
          </w:divBdr>
        </w:div>
        <w:div w:id="1581601913">
          <w:marLeft w:val="0"/>
          <w:marRight w:val="0"/>
          <w:marTop w:val="0"/>
          <w:marBottom w:val="0"/>
          <w:divBdr>
            <w:top w:val="none" w:sz="0" w:space="0" w:color="auto"/>
            <w:left w:val="none" w:sz="0" w:space="0" w:color="auto"/>
            <w:bottom w:val="none" w:sz="0" w:space="0" w:color="auto"/>
            <w:right w:val="none" w:sz="0" w:space="0" w:color="auto"/>
          </w:divBdr>
        </w:div>
        <w:div w:id="1514539192">
          <w:marLeft w:val="0"/>
          <w:marRight w:val="0"/>
          <w:marTop w:val="0"/>
          <w:marBottom w:val="0"/>
          <w:divBdr>
            <w:top w:val="none" w:sz="0" w:space="0" w:color="auto"/>
            <w:left w:val="none" w:sz="0" w:space="0" w:color="auto"/>
            <w:bottom w:val="none" w:sz="0" w:space="0" w:color="auto"/>
            <w:right w:val="none" w:sz="0" w:space="0" w:color="auto"/>
          </w:divBdr>
        </w:div>
        <w:div w:id="1999989794">
          <w:marLeft w:val="0"/>
          <w:marRight w:val="0"/>
          <w:marTop w:val="0"/>
          <w:marBottom w:val="0"/>
          <w:divBdr>
            <w:top w:val="none" w:sz="0" w:space="0" w:color="auto"/>
            <w:left w:val="none" w:sz="0" w:space="0" w:color="auto"/>
            <w:bottom w:val="none" w:sz="0" w:space="0" w:color="auto"/>
            <w:right w:val="none" w:sz="0" w:space="0" w:color="auto"/>
          </w:divBdr>
        </w:div>
        <w:div w:id="2029944007">
          <w:marLeft w:val="0"/>
          <w:marRight w:val="0"/>
          <w:marTop w:val="0"/>
          <w:marBottom w:val="0"/>
          <w:divBdr>
            <w:top w:val="none" w:sz="0" w:space="0" w:color="auto"/>
            <w:left w:val="none" w:sz="0" w:space="0" w:color="auto"/>
            <w:bottom w:val="none" w:sz="0" w:space="0" w:color="auto"/>
            <w:right w:val="none" w:sz="0" w:space="0" w:color="auto"/>
          </w:divBdr>
        </w:div>
        <w:div w:id="23330906">
          <w:marLeft w:val="0"/>
          <w:marRight w:val="0"/>
          <w:marTop w:val="0"/>
          <w:marBottom w:val="0"/>
          <w:divBdr>
            <w:top w:val="none" w:sz="0" w:space="0" w:color="auto"/>
            <w:left w:val="none" w:sz="0" w:space="0" w:color="auto"/>
            <w:bottom w:val="none" w:sz="0" w:space="0" w:color="auto"/>
            <w:right w:val="none" w:sz="0" w:space="0" w:color="auto"/>
          </w:divBdr>
        </w:div>
        <w:div w:id="1917857057">
          <w:marLeft w:val="0"/>
          <w:marRight w:val="0"/>
          <w:marTop w:val="0"/>
          <w:marBottom w:val="0"/>
          <w:divBdr>
            <w:top w:val="none" w:sz="0" w:space="0" w:color="auto"/>
            <w:left w:val="none" w:sz="0" w:space="0" w:color="auto"/>
            <w:bottom w:val="none" w:sz="0" w:space="0" w:color="auto"/>
            <w:right w:val="none" w:sz="0" w:space="0" w:color="auto"/>
          </w:divBdr>
        </w:div>
        <w:div w:id="1429152198">
          <w:marLeft w:val="0"/>
          <w:marRight w:val="0"/>
          <w:marTop w:val="0"/>
          <w:marBottom w:val="0"/>
          <w:divBdr>
            <w:top w:val="none" w:sz="0" w:space="0" w:color="auto"/>
            <w:left w:val="none" w:sz="0" w:space="0" w:color="auto"/>
            <w:bottom w:val="none" w:sz="0" w:space="0" w:color="auto"/>
            <w:right w:val="none" w:sz="0" w:space="0" w:color="auto"/>
          </w:divBdr>
        </w:div>
        <w:div w:id="872615326">
          <w:marLeft w:val="0"/>
          <w:marRight w:val="0"/>
          <w:marTop w:val="0"/>
          <w:marBottom w:val="0"/>
          <w:divBdr>
            <w:top w:val="none" w:sz="0" w:space="0" w:color="auto"/>
            <w:left w:val="none" w:sz="0" w:space="0" w:color="auto"/>
            <w:bottom w:val="none" w:sz="0" w:space="0" w:color="auto"/>
            <w:right w:val="none" w:sz="0" w:space="0" w:color="auto"/>
          </w:divBdr>
        </w:div>
        <w:div w:id="1847094085">
          <w:marLeft w:val="0"/>
          <w:marRight w:val="0"/>
          <w:marTop w:val="0"/>
          <w:marBottom w:val="0"/>
          <w:divBdr>
            <w:top w:val="none" w:sz="0" w:space="0" w:color="auto"/>
            <w:left w:val="none" w:sz="0" w:space="0" w:color="auto"/>
            <w:bottom w:val="none" w:sz="0" w:space="0" w:color="auto"/>
            <w:right w:val="none" w:sz="0" w:space="0" w:color="auto"/>
          </w:divBdr>
        </w:div>
        <w:div w:id="1343388704">
          <w:marLeft w:val="0"/>
          <w:marRight w:val="0"/>
          <w:marTop w:val="0"/>
          <w:marBottom w:val="0"/>
          <w:divBdr>
            <w:top w:val="none" w:sz="0" w:space="0" w:color="auto"/>
            <w:left w:val="none" w:sz="0" w:space="0" w:color="auto"/>
            <w:bottom w:val="none" w:sz="0" w:space="0" w:color="auto"/>
            <w:right w:val="none" w:sz="0" w:space="0" w:color="auto"/>
          </w:divBdr>
        </w:div>
        <w:div w:id="2120837408">
          <w:marLeft w:val="0"/>
          <w:marRight w:val="0"/>
          <w:marTop w:val="0"/>
          <w:marBottom w:val="0"/>
          <w:divBdr>
            <w:top w:val="none" w:sz="0" w:space="0" w:color="auto"/>
            <w:left w:val="none" w:sz="0" w:space="0" w:color="auto"/>
            <w:bottom w:val="none" w:sz="0" w:space="0" w:color="auto"/>
            <w:right w:val="none" w:sz="0" w:space="0" w:color="auto"/>
          </w:divBdr>
        </w:div>
        <w:div w:id="152375923">
          <w:marLeft w:val="0"/>
          <w:marRight w:val="0"/>
          <w:marTop w:val="0"/>
          <w:marBottom w:val="0"/>
          <w:divBdr>
            <w:top w:val="none" w:sz="0" w:space="0" w:color="auto"/>
            <w:left w:val="none" w:sz="0" w:space="0" w:color="auto"/>
            <w:bottom w:val="none" w:sz="0" w:space="0" w:color="auto"/>
            <w:right w:val="none" w:sz="0" w:space="0" w:color="auto"/>
          </w:divBdr>
        </w:div>
        <w:div w:id="1688359969">
          <w:marLeft w:val="0"/>
          <w:marRight w:val="0"/>
          <w:marTop w:val="0"/>
          <w:marBottom w:val="0"/>
          <w:divBdr>
            <w:top w:val="none" w:sz="0" w:space="0" w:color="auto"/>
            <w:left w:val="none" w:sz="0" w:space="0" w:color="auto"/>
            <w:bottom w:val="none" w:sz="0" w:space="0" w:color="auto"/>
            <w:right w:val="none" w:sz="0" w:space="0" w:color="auto"/>
          </w:divBdr>
        </w:div>
        <w:div w:id="210921692">
          <w:marLeft w:val="0"/>
          <w:marRight w:val="0"/>
          <w:marTop w:val="0"/>
          <w:marBottom w:val="0"/>
          <w:divBdr>
            <w:top w:val="none" w:sz="0" w:space="0" w:color="auto"/>
            <w:left w:val="none" w:sz="0" w:space="0" w:color="auto"/>
            <w:bottom w:val="none" w:sz="0" w:space="0" w:color="auto"/>
            <w:right w:val="none" w:sz="0" w:space="0" w:color="auto"/>
          </w:divBdr>
        </w:div>
        <w:div w:id="1459954837">
          <w:marLeft w:val="0"/>
          <w:marRight w:val="0"/>
          <w:marTop w:val="0"/>
          <w:marBottom w:val="0"/>
          <w:divBdr>
            <w:top w:val="none" w:sz="0" w:space="0" w:color="auto"/>
            <w:left w:val="none" w:sz="0" w:space="0" w:color="auto"/>
            <w:bottom w:val="none" w:sz="0" w:space="0" w:color="auto"/>
            <w:right w:val="none" w:sz="0" w:space="0" w:color="auto"/>
          </w:divBdr>
        </w:div>
        <w:div w:id="1858690855">
          <w:marLeft w:val="0"/>
          <w:marRight w:val="0"/>
          <w:marTop w:val="0"/>
          <w:marBottom w:val="0"/>
          <w:divBdr>
            <w:top w:val="none" w:sz="0" w:space="0" w:color="auto"/>
            <w:left w:val="none" w:sz="0" w:space="0" w:color="auto"/>
            <w:bottom w:val="none" w:sz="0" w:space="0" w:color="auto"/>
            <w:right w:val="none" w:sz="0" w:space="0" w:color="auto"/>
          </w:divBdr>
        </w:div>
        <w:div w:id="1929381617">
          <w:marLeft w:val="0"/>
          <w:marRight w:val="0"/>
          <w:marTop w:val="0"/>
          <w:marBottom w:val="0"/>
          <w:divBdr>
            <w:top w:val="none" w:sz="0" w:space="0" w:color="auto"/>
            <w:left w:val="none" w:sz="0" w:space="0" w:color="auto"/>
            <w:bottom w:val="none" w:sz="0" w:space="0" w:color="auto"/>
            <w:right w:val="none" w:sz="0" w:space="0" w:color="auto"/>
          </w:divBdr>
        </w:div>
        <w:div w:id="1511096239">
          <w:marLeft w:val="0"/>
          <w:marRight w:val="0"/>
          <w:marTop w:val="0"/>
          <w:marBottom w:val="0"/>
          <w:divBdr>
            <w:top w:val="none" w:sz="0" w:space="0" w:color="auto"/>
            <w:left w:val="none" w:sz="0" w:space="0" w:color="auto"/>
            <w:bottom w:val="none" w:sz="0" w:space="0" w:color="auto"/>
            <w:right w:val="none" w:sz="0" w:space="0" w:color="auto"/>
          </w:divBdr>
        </w:div>
        <w:div w:id="246620631">
          <w:marLeft w:val="0"/>
          <w:marRight w:val="0"/>
          <w:marTop w:val="0"/>
          <w:marBottom w:val="0"/>
          <w:divBdr>
            <w:top w:val="none" w:sz="0" w:space="0" w:color="auto"/>
            <w:left w:val="none" w:sz="0" w:space="0" w:color="auto"/>
            <w:bottom w:val="none" w:sz="0" w:space="0" w:color="auto"/>
            <w:right w:val="none" w:sz="0" w:space="0" w:color="auto"/>
          </w:divBdr>
        </w:div>
        <w:div w:id="1067922574">
          <w:marLeft w:val="0"/>
          <w:marRight w:val="0"/>
          <w:marTop w:val="0"/>
          <w:marBottom w:val="0"/>
          <w:divBdr>
            <w:top w:val="none" w:sz="0" w:space="0" w:color="auto"/>
            <w:left w:val="none" w:sz="0" w:space="0" w:color="auto"/>
            <w:bottom w:val="none" w:sz="0" w:space="0" w:color="auto"/>
            <w:right w:val="none" w:sz="0" w:space="0" w:color="auto"/>
          </w:divBdr>
        </w:div>
        <w:div w:id="970088782">
          <w:marLeft w:val="0"/>
          <w:marRight w:val="0"/>
          <w:marTop w:val="0"/>
          <w:marBottom w:val="0"/>
          <w:divBdr>
            <w:top w:val="none" w:sz="0" w:space="0" w:color="auto"/>
            <w:left w:val="none" w:sz="0" w:space="0" w:color="auto"/>
            <w:bottom w:val="none" w:sz="0" w:space="0" w:color="auto"/>
            <w:right w:val="none" w:sz="0" w:space="0" w:color="auto"/>
          </w:divBdr>
        </w:div>
        <w:div w:id="208493027">
          <w:marLeft w:val="0"/>
          <w:marRight w:val="0"/>
          <w:marTop w:val="0"/>
          <w:marBottom w:val="0"/>
          <w:divBdr>
            <w:top w:val="none" w:sz="0" w:space="0" w:color="auto"/>
            <w:left w:val="none" w:sz="0" w:space="0" w:color="auto"/>
            <w:bottom w:val="none" w:sz="0" w:space="0" w:color="auto"/>
            <w:right w:val="none" w:sz="0" w:space="0" w:color="auto"/>
          </w:divBdr>
        </w:div>
        <w:div w:id="1770154416">
          <w:marLeft w:val="0"/>
          <w:marRight w:val="0"/>
          <w:marTop w:val="0"/>
          <w:marBottom w:val="0"/>
          <w:divBdr>
            <w:top w:val="none" w:sz="0" w:space="0" w:color="auto"/>
            <w:left w:val="none" w:sz="0" w:space="0" w:color="auto"/>
            <w:bottom w:val="none" w:sz="0" w:space="0" w:color="auto"/>
            <w:right w:val="none" w:sz="0" w:space="0" w:color="auto"/>
          </w:divBdr>
        </w:div>
        <w:div w:id="861430518">
          <w:marLeft w:val="0"/>
          <w:marRight w:val="0"/>
          <w:marTop w:val="0"/>
          <w:marBottom w:val="0"/>
          <w:divBdr>
            <w:top w:val="none" w:sz="0" w:space="0" w:color="auto"/>
            <w:left w:val="none" w:sz="0" w:space="0" w:color="auto"/>
            <w:bottom w:val="none" w:sz="0" w:space="0" w:color="auto"/>
            <w:right w:val="none" w:sz="0" w:space="0" w:color="auto"/>
          </w:divBdr>
        </w:div>
        <w:div w:id="578491296">
          <w:marLeft w:val="0"/>
          <w:marRight w:val="0"/>
          <w:marTop w:val="0"/>
          <w:marBottom w:val="0"/>
          <w:divBdr>
            <w:top w:val="none" w:sz="0" w:space="0" w:color="auto"/>
            <w:left w:val="none" w:sz="0" w:space="0" w:color="auto"/>
            <w:bottom w:val="none" w:sz="0" w:space="0" w:color="auto"/>
            <w:right w:val="none" w:sz="0" w:space="0" w:color="auto"/>
          </w:divBdr>
        </w:div>
        <w:div w:id="1948460280">
          <w:marLeft w:val="0"/>
          <w:marRight w:val="0"/>
          <w:marTop w:val="0"/>
          <w:marBottom w:val="0"/>
          <w:divBdr>
            <w:top w:val="none" w:sz="0" w:space="0" w:color="auto"/>
            <w:left w:val="none" w:sz="0" w:space="0" w:color="auto"/>
            <w:bottom w:val="none" w:sz="0" w:space="0" w:color="auto"/>
            <w:right w:val="none" w:sz="0" w:space="0" w:color="auto"/>
          </w:divBdr>
        </w:div>
        <w:div w:id="1059521537">
          <w:marLeft w:val="0"/>
          <w:marRight w:val="0"/>
          <w:marTop w:val="0"/>
          <w:marBottom w:val="0"/>
          <w:divBdr>
            <w:top w:val="none" w:sz="0" w:space="0" w:color="auto"/>
            <w:left w:val="none" w:sz="0" w:space="0" w:color="auto"/>
            <w:bottom w:val="none" w:sz="0" w:space="0" w:color="auto"/>
            <w:right w:val="none" w:sz="0" w:space="0" w:color="auto"/>
          </w:divBdr>
        </w:div>
        <w:div w:id="462238216">
          <w:marLeft w:val="0"/>
          <w:marRight w:val="0"/>
          <w:marTop w:val="0"/>
          <w:marBottom w:val="0"/>
          <w:divBdr>
            <w:top w:val="none" w:sz="0" w:space="0" w:color="auto"/>
            <w:left w:val="none" w:sz="0" w:space="0" w:color="auto"/>
            <w:bottom w:val="none" w:sz="0" w:space="0" w:color="auto"/>
            <w:right w:val="none" w:sz="0" w:space="0" w:color="auto"/>
          </w:divBdr>
        </w:div>
        <w:div w:id="1648321743">
          <w:marLeft w:val="0"/>
          <w:marRight w:val="0"/>
          <w:marTop w:val="0"/>
          <w:marBottom w:val="0"/>
          <w:divBdr>
            <w:top w:val="none" w:sz="0" w:space="0" w:color="auto"/>
            <w:left w:val="none" w:sz="0" w:space="0" w:color="auto"/>
            <w:bottom w:val="none" w:sz="0" w:space="0" w:color="auto"/>
            <w:right w:val="none" w:sz="0" w:space="0" w:color="auto"/>
          </w:divBdr>
        </w:div>
        <w:div w:id="38551748">
          <w:marLeft w:val="0"/>
          <w:marRight w:val="0"/>
          <w:marTop w:val="0"/>
          <w:marBottom w:val="0"/>
          <w:divBdr>
            <w:top w:val="none" w:sz="0" w:space="0" w:color="auto"/>
            <w:left w:val="none" w:sz="0" w:space="0" w:color="auto"/>
            <w:bottom w:val="none" w:sz="0" w:space="0" w:color="auto"/>
            <w:right w:val="none" w:sz="0" w:space="0" w:color="auto"/>
          </w:divBdr>
        </w:div>
        <w:div w:id="860826859">
          <w:marLeft w:val="0"/>
          <w:marRight w:val="0"/>
          <w:marTop w:val="0"/>
          <w:marBottom w:val="0"/>
          <w:divBdr>
            <w:top w:val="none" w:sz="0" w:space="0" w:color="auto"/>
            <w:left w:val="none" w:sz="0" w:space="0" w:color="auto"/>
            <w:bottom w:val="none" w:sz="0" w:space="0" w:color="auto"/>
            <w:right w:val="none" w:sz="0" w:space="0" w:color="auto"/>
          </w:divBdr>
        </w:div>
        <w:div w:id="1428498879">
          <w:marLeft w:val="0"/>
          <w:marRight w:val="0"/>
          <w:marTop w:val="0"/>
          <w:marBottom w:val="0"/>
          <w:divBdr>
            <w:top w:val="none" w:sz="0" w:space="0" w:color="auto"/>
            <w:left w:val="none" w:sz="0" w:space="0" w:color="auto"/>
            <w:bottom w:val="none" w:sz="0" w:space="0" w:color="auto"/>
            <w:right w:val="none" w:sz="0" w:space="0" w:color="auto"/>
          </w:divBdr>
        </w:div>
        <w:div w:id="211381400">
          <w:marLeft w:val="0"/>
          <w:marRight w:val="0"/>
          <w:marTop w:val="0"/>
          <w:marBottom w:val="0"/>
          <w:divBdr>
            <w:top w:val="none" w:sz="0" w:space="0" w:color="auto"/>
            <w:left w:val="none" w:sz="0" w:space="0" w:color="auto"/>
            <w:bottom w:val="none" w:sz="0" w:space="0" w:color="auto"/>
            <w:right w:val="none" w:sz="0" w:space="0" w:color="auto"/>
          </w:divBdr>
        </w:div>
        <w:div w:id="736324470">
          <w:marLeft w:val="0"/>
          <w:marRight w:val="0"/>
          <w:marTop w:val="0"/>
          <w:marBottom w:val="0"/>
          <w:divBdr>
            <w:top w:val="none" w:sz="0" w:space="0" w:color="auto"/>
            <w:left w:val="none" w:sz="0" w:space="0" w:color="auto"/>
            <w:bottom w:val="none" w:sz="0" w:space="0" w:color="auto"/>
            <w:right w:val="none" w:sz="0" w:space="0" w:color="auto"/>
          </w:divBdr>
        </w:div>
        <w:div w:id="780489933">
          <w:marLeft w:val="0"/>
          <w:marRight w:val="0"/>
          <w:marTop w:val="0"/>
          <w:marBottom w:val="0"/>
          <w:divBdr>
            <w:top w:val="none" w:sz="0" w:space="0" w:color="auto"/>
            <w:left w:val="none" w:sz="0" w:space="0" w:color="auto"/>
            <w:bottom w:val="none" w:sz="0" w:space="0" w:color="auto"/>
            <w:right w:val="none" w:sz="0" w:space="0" w:color="auto"/>
          </w:divBdr>
        </w:div>
        <w:div w:id="1273315903">
          <w:marLeft w:val="0"/>
          <w:marRight w:val="0"/>
          <w:marTop w:val="0"/>
          <w:marBottom w:val="0"/>
          <w:divBdr>
            <w:top w:val="none" w:sz="0" w:space="0" w:color="auto"/>
            <w:left w:val="none" w:sz="0" w:space="0" w:color="auto"/>
            <w:bottom w:val="none" w:sz="0" w:space="0" w:color="auto"/>
            <w:right w:val="none" w:sz="0" w:space="0" w:color="auto"/>
          </w:divBdr>
        </w:div>
        <w:div w:id="415522195">
          <w:marLeft w:val="0"/>
          <w:marRight w:val="0"/>
          <w:marTop w:val="0"/>
          <w:marBottom w:val="0"/>
          <w:divBdr>
            <w:top w:val="none" w:sz="0" w:space="0" w:color="auto"/>
            <w:left w:val="none" w:sz="0" w:space="0" w:color="auto"/>
            <w:bottom w:val="none" w:sz="0" w:space="0" w:color="auto"/>
            <w:right w:val="none" w:sz="0" w:space="0" w:color="auto"/>
          </w:divBdr>
        </w:div>
        <w:div w:id="1636330039">
          <w:marLeft w:val="0"/>
          <w:marRight w:val="0"/>
          <w:marTop w:val="0"/>
          <w:marBottom w:val="0"/>
          <w:divBdr>
            <w:top w:val="none" w:sz="0" w:space="0" w:color="auto"/>
            <w:left w:val="none" w:sz="0" w:space="0" w:color="auto"/>
            <w:bottom w:val="none" w:sz="0" w:space="0" w:color="auto"/>
            <w:right w:val="none" w:sz="0" w:space="0" w:color="auto"/>
          </w:divBdr>
        </w:div>
        <w:div w:id="1895501482">
          <w:marLeft w:val="0"/>
          <w:marRight w:val="0"/>
          <w:marTop w:val="0"/>
          <w:marBottom w:val="0"/>
          <w:divBdr>
            <w:top w:val="none" w:sz="0" w:space="0" w:color="auto"/>
            <w:left w:val="none" w:sz="0" w:space="0" w:color="auto"/>
            <w:bottom w:val="none" w:sz="0" w:space="0" w:color="auto"/>
            <w:right w:val="none" w:sz="0" w:space="0" w:color="auto"/>
          </w:divBdr>
        </w:div>
        <w:div w:id="326440679">
          <w:marLeft w:val="0"/>
          <w:marRight w:val="0"/>
          <w:marTop w:val="0"/>
          <w:marBottom w:val="0"/>
          <w:divBdr>
            <w:top w:val="none" w:sz="0" w:space="0" w:color="auto"/>
            <w:left w:val="none" w:sz="0" w:space="0" w:color="auto"/>
            <w:bottom w:val="none" w:sz="0" w:space="0" w:color="auto"/>
            <w:right w:val="none" w:sz="0" w:space="0" w:color="auto"/>
          </w:divBdr>
        </w:div>
        <w:div w:id="637341223">
          <w:marLeft w:val="0"/>
          <w:marRight w:val="0"/>
          <w:marTop w:val="0"/>
          <w:marBottom w:val="0"/>
          <w:divBdr>
            <w:top w:val="none" w:sz="0" w:space="0" w:color="auto"/>
            <w:left w:val="none" w:sz="0" w:space="0" w:color="auto"/>
            <w:bottom w:val="none" w:sz="0" w:space="0" w:color="auto"/>
            <w:right w:val="none" w:sz="0" w:space="0" w:color="auto"/>
          </w:divBdr>
        </w:div>
        <w:div w:id="2093627274">
          <w:marLeft w:val="0"/>
          <w:marRight w:val="0"/>
          <w:marTop w:val="0"/>
          <w:marBottom w:val="0"/>
          <w:divBdr>
            <w:top w:val="none" w:sz="0" w:space="0" w:color="auto"/>
            <w:left w:val="none" w:sz="0" w:space="0" w:color="auto"/>
            <w:bottom w:val="none" w:sz="0" w:space="0" w:color="auto"/>
            <w:right w:val="none" w:sz="0" w:space="0" w:color="auto"/>
          </w:divBdr>
        </w:div>
        <w:div w:id="1369718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novaescola.org.br/plano-de-aula/5452/a-conjuracao-baiana-e-suas-relacoes-com-a-revolucao-frances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orreio24horas.com.br/noticia/nid/bandeira-em-homenagem-a-revolta-dos-buzios-e-hasteada-na-praca-da-pieda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nova-escola-producao.s3.amazonaws.com/D7bWVEUqy9GMchGEdAks376uzS3RK9swtApgkEKtx8k7mNm9nTMNgVUNaTSW/trecho-do-discurso-de-robespierre-1793.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vaescola.org.br/plano-de-aula/5452/a-conjuracao-baiana-e-suas-relacoes-com-a-revolucao-francesa" TargetMode="External"/><Relationship Id="rId5" Type="http://schemas.openxmlformats.org/officeDocument/2006/relationships/numbering" Target="numbering.xml"/><Relationship Id="rId15" Type="http://schemas.openxmlformats.org/officeDocument/2006/relationships/hyperlink" Target="http://ptdocz.com/doc/866055/inconfid%C3%AAncia-mineira" TargetMode="External"/><Relationship Id="rId23" Type="http://schemas.openxmlformats.org/officeDocument/2006/relationships/hyperlink" Target="https://commons.wikimedia.org/wiki/France" TargetMode="External"/><Relationship Id="rId10" Type="http://schemas.openxmlformats.org/officeDocument/2006/relationships/endnotes" Target="endnotes.xml"/><Relationship Id="rId19" Type="http://schemas.openxmlformats.org/officeDocument/2006/relationships/hyperlink" Target="https://beduka.com/blog/materias/historia/resumo-da-conjuracao-baia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balmat.SEEGO\Documents\Modelos%20Personalizados%20do%20Office\Avalia&#231;&#227;o%2020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A4EA9EF5A2F7458BF454A2C9EEA448" ma:contentTypeVersion="6" ma:contentTypeDescription="Create a new document." ma:contentTypeScope="" ma:versionID="d056174cdf13117a9ba8a71dd8bdad54">
  <xsd:schema xmlns:xsd="http://www.w3.org/2001/XMLSchema" xmlns:xs="http://www.w3.org/2001/XMLSchema" xmlns:p="http://schemas.microsoft.com/office/2006/metadata/properties" xmlns:ns3="da1af024-f30c-41f0-9be5-eaa863fed2bc" targetNamespace="http://schemas.microsoft.com/office/2006/metadata/properties" ma:root="true" ma:fieldsID="896de0a977389157a58ffb222ca1e055" ns3:_="">
    <xsd:import namespace="da1af024-f30c-41f0-9be5-eaa863fed2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f024-f30c-41f0-9be5-eaa863fed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1C0D7-1D6C-4F68-BCED-13677A2C9314}">
  <ds:schemaRefs>
    <ds:schemaRef ds:uri="http://schemas.microsoft.com/sharepoint/v3/contenttype/forms"/>
  </ds:schemaRefs>
</ds:datastoreItem>
</file>

<file path=customXml/itemProps2.xml><?xml version="1.0" encoding="utf-8"?>
<ds:datastoreItem xmlns:ds="http://schemas.openxmlformats.org/officeDocument/2006/customXml" ds:itemID="{A7687421-A0F9-4A79-823B-A9055A463B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50229D-4C46-47A2-BCAE-BFBB123AF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af024-f30c-41f0-9be5-eaa863fed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298510-6E81-46A1-AA56-37619FDF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Avaliação 2020</Template>
  <TotalTime>64</TotalTime>
  <Pages>10</Pages>
  <Words>4159</Words>
  <Characters>22461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Leonardo Cassiano Balmat</dc:creator>
  <cp:lastModifiedBy>Alessandra Oliveira de Almeida Costa</cp:lastModifiedBy>
  <cp:revision>6</cp:revision>
  <dcterms:created xsi:type="dcterms:W3CDTF">2020-04-27T19:28:00Z</dcterms:created>
  <dcterms:modified xsi:type="dcterms:W3CDTF">2020-04-30T12:53:00Z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0x010100E6A4EA9EF5A2F7458BF454A2C9EEA448</vt:lpwstr>
  </property>
</Properties>
</file>