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627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830"/>
      </w:tblGrid>
      <w:tr w:rsidR="00BD01B7" w:rsidRPr="003951D9" w14:paraId="77888458" w14:textId="77777777" w:rsidTr="00A678FB">
        <w:tc>
          <w:tcPr>
            <w:tcW w:w="10627" w:type="dxa"/>
            <w:gridSpan w:val="4"/>
          </w:tcPr>
          <w:p w14:paraId="70265DED" w14:textId="6EE1FEAA" w:rsidR="00EA13C0" w:rsidRDefault="00A678FB" w:rsidP="00EA13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EA13C0">
              <w:rPr>
                <w:noProof/>
              </w:rPr>
              <w:drawing>
                <wp:inline distT="0" distB="0" distL="0" distR="0" wp14:anchorId="1AD8C0FE" wp14:editId="36AA7B4F">
                  <wp:extent cx="3343275" cy="6191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70D5D" w14:textId="3904C8BC" w:rsidR="00BD01B7" w:rsidRPr="003951D9" w:rsidRDefault="00A678FB" w:rsidP="00BD0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1ª SEMANA </w:t>
            </w:r>
            <w:r w:rsidR="00EA13C0">
              <w:rPr>
                <w:b/>
                <w:bCs/>
              </w:rPr>
              <w:t>– 2º CORTE</w:t>
            </w:r>
            <w:r>
              <w:rPr>
                <w:b/>
                <w:bCs/>
              </w:rPr>
              <w:t xml:space="preserve">                 </w:t>
            </w:r>
          </w:p>
        </w:tc>
      </w:tr>
      <w:tr w:rsidR="00BD01B7" w:rsidRPr="003951D9" w14:paraId="4E0F16B3" w14:textId="77777777" w:rsidTr="00A678FB">
        <w:tc>
          <w:tcPr>
            <w:tcW w:w="1247" w:type="dxa"/>
          </w:tcPr>
          <w:p w14:paraId="4B4A22D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</w:tcPr>
          <w:p w14:paraId="47A2DD4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Data: ___/___/2020</w:t>
            </w:r>
          </w:p>
        </w:tc>
      </w:tr>
      <w:tr w:rsidR="00BD01B7" w:rsidRPr="003951D9" w14:paraId="3E29508E" w14:textId="77777777" w:rsidTr="00A678FB">
        <w:tc>
          <w:tcPr>
            <w:tcW w:w="2522" w:type="dxa"/>
            <w:gridSpan w:val="2"/>
          </w:tcPr>
          <w:p w14:paraId="33E6B62E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</w:tcPr>
          <w:p w14:paraId="3F4110AB" w14:textId="4ECFA745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 xml:space="preserve">Ano: </w:t>
            </w:r>
            <w:r w:rsidR="00854A52">
              <w:rPr>
                <w:bCs/>
              </w:rPr>
              <w:t>8</w:t>
            </w:r>
            <w:r w:rsidRPr="003951D9">
              <w:rPr>
                <w:bCs/>
              </w:rPr>
              <w:t>º</w:t>
            </w:r>
          </w:p>
        </w:tc>
      </w:tr>
      <w:tr w:rsidR="00BD01B7" w:rsidRPr="003951D9" w14:paraId="0498A368" w14:textId="77777777" w:rsidTr="00A678FB">
        <w:trPr>
          <w:trHeight w:val="157"/>
        </w:trPr>
        <w:tc>
          <w:tcPr>
            <w:tcW w:w="10627" w:type="dxa"/>
            <w:gridSpan w:val="4"/>
          </w:tcPr>
          <w:p w14:paraId="520428A8" w14:textId="0A49CE38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Compo</w:t>
            </w:r>
            <w:r w:rsidR="0034257B">
              <w:rPr>
                <w:bCs/>
              </w:rPr>
              <w:t>nente Curricular: Língua Ingl</w:t>
            </w:r>
            <w:r w:rsidRPr="003951D9">
              <w:rPr>
                <w:bCs/>
              </w:rPr>
              <w:t>esa</w:t>
            </w:r>
          </w:p>
        </w:tc>
      </w:tr>
      <w:tr w:rsidR="00BD01B7" w:rsidRPr="003951D9" w14:paraId="0DD5B302" w14:textId="77777777" w:rsidTr="00A678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0627" w:type="dxa"/>
            <w:gridSpan w:val="4"/>
          </w:tcPr>
          <w:p w14:paraId="6EC16F3F" w14:textId="2BADC5DE" w:rsidR="00BD01B7" w:rsidRPr="003951D9" w:rsidRDefault="00BD01B7" w:rsidP="00854A52">
            <w:pPr>
              <w:tabs>
                <w:tab w:val="left" w:pos="2910"/>
              </w:tabs>
              <w:spacing w:line="276" w:lineRule="auto"/>
              <w:ind w:left="-5"/>
              <w:rPr>
                <w:bCs/>
              </w:rPr>
            </w:pPr>
            <w:r w:rsidRPr="003951D9">
              <w:rPr>
                <w:bCs/>
              </w:rPr>
              <w:t>Tema/ Conhecimento:</w:t>
            </w:r>
            <w:r w:rsidR="00D96545">
              <w:t xml:space="preserve"> </w:t>
            </w:r>
            <w:proofErr w:type="spellStart"/>
            <w:r w:rsidR="00826C47" w:rsidRPr="00826C47">
              <w:rPr>
                <w:i/>
              </w:rPr>
              <w:t>Simple</w:t>
            </w:r>
            <w:proofErr w:type="spellEnd"/>
            <w:r w:rsidR="00826C47" w:rsidRPr="00826C47">
              <w:rPr>
                <w:i/>
              </w:rPr>
              <w:t xml:space="preserve"> Future e </w:t>
            </w:r>
            <w:proofErr w:type="spellStart"/>
            <w:r w:rsidR="00826C47" w:rsidRPr="00826C47">
              <w:rPr>
                <w:i/>
              </w:rPr>
              <w:t>Going</w:t>
            </w:r>
            <w:proofErr w:type="spellEnd"/>
            <w:r w:rsidR="00826C47" w:rsidRPr="00826C47">
              <w:rPr>
                <w:i/>
              </w:rPr>
              <w:t xml:space="preserve"> </w:t>
            </w:r>
            <w:proofErr w:type="spellStart"/>
            <w:r w:rsidR="00826C47" w:rsidRPr="00826C47">
              <w:rPr>
                <w:i/>
              </w:rPr>
              <w:t>to</w:t>
            </w:r>
            <w:proofErr w:type="spellEnd"/>
          </w:p>
        </w:tc>
      </w:tr>
      <w:tr w:rsidR="00BD01B7" w:rsidRPr="003951D9" w14:paraId="4DD003B5" w14:textId="77777777" w:rsidTr="00A678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27" w:type="dxa"/>
            <w:gridSpan w:val="4"/>
          </w:tcPr>
          <w:p w14:paraId="0DE60EBC" w14:textId="3FD1F571" w:rsidR="00050CB3" w:rsidRPr="00150ED7" w:rsidRDefault="00BD01B7" w:rsidP="001A2AA2">
            <w:pPr>
              <w:autoSpaceDE w:val="0"/>
              <w:autoSpaceDN w:val="0"/>
              <w:adjustRightInd w:val="0"/>
              <w:jc w:val="both"/>
              <w:rPr>
                <w:rFonts w:eastAsia="AvenirLTStd-Book"/>
                <w:color w:val="3B402C"/>
                <w:sz w:val="22"/>
                <w:szCs w:val="22"/>
                <w:lang w:eastAsia="en-US"/>
              </w:rPr>
            </w:pPr>
            <w:r w:rsidRPr="003E0AB2">
              <w:rPr>
                <w:bCs/>
                <w:sz w:val="22"/>
                <w:szCs w:val="22"/>
              </w:rPr>
              <w:t>Habilidade</w:t>
            </w:r>
            <w:r w:rsidR="00D96545" w:rsidRPr="00150ED7">
              <w:rPr>
                <w:bCs/>
                <w:sz w:val="22"/>
                <w:szCs w:val="22"/>
              </w:rPr>
              <w:t>:</w:t>
            </w:r>
            <w:r w:rsidR="003E0AB2" w:rsidRPr="00150ED7">
              <w:rPr>
                <w:bCs/>
                <w:sz w:val="22"/>
                <w:szCs w:val="22"/>
              </w:rPr>
              <w:t xml:space="preserve"> </w:t>
            </w:r>
            <w:r w:rsidR="00050CB3" w:rsidRPr="00150ED7">
              <w:rPr>
                <w:rFonts w:eastAsia="AvenirLTStd-Book"/>
                <w:color w:val="3B402C"/>
                <w:sz w:val="22"/>
                <w:szCs w:val="22"/>
                <w:lang w:eastAsia="en-US"/>
              </w:rPr>
              <w:t>(</w:t>
            </w:r>
            <w:r w:rsidR="00050CB3" w:rsidRPr="001A2AA2">
              <w:rPr>
                <w:rFonts w:eastAsia="AvenirLTStd-Book"/>
                <w:sz w:val="22"/>
                <w:szCs w:val="22"/>
                <w:lang w:eastAsia="en-US"/>
              </w:rPr>
              <w:t>EF08LI05-A) Relacionar as partes verbais e não verbais de um texto para compreender as informações implícitas ou explicitas e inferir significados para construir interações discursivas relacionadas aos sonhos e projetos pessoais e profissionais sobre o futuro.</w:t>
            </w:r>
            <w:r w:rsidR="003E0AB2" w:rsidRPr="001A2AA2">
              <w:rPr>
                <w:bCs/>
                <w:sz w:val="22"/>
                <w:szCs w:val="22"/>
              </w:rPr>
              <w:t xml:space="preserve"> </w:t>
            </w:r>
            <w:r w:rsidR="001A2AA2" w:rsidRPr="001A2AA2">
              <w:rPr>
                <w:sz w:val="22"/>
                <w:szCs w:val="22"/>
              </w:rPr>
              <w:t>(EF08LI12-A) Construir repertório lexical relativo a planos, previsões e expectativas para o futuro, produzindo frases orais e/ou escritas e refletindo sobre suas particularidades e preferências para sonhos e projetos familiares.</w:t>
            </w:r>
            <w:r w:rsidR="001A2AA2" w:rsidRPr="001A2AA2">
              <w:rPr>
                <w:rFonts w:eastAsia="AvenirLTStd-Book"/>
                <w:sz w:val="22"/>
                <w:szCs w:val="22"/>
                <w:lang w:eastAsia="en-US"/>
              </w:rPr>
              <w:t xml:space="preserve"> </w:t>
            </w:r>
            <w:r w:rsidR="00150ED7" w:rsidRPr="001A2AA2">
              <w:rPr>
                <w:rFonts w:eastAsia="AvenirLTStd-Book"/>
                <w:sz w:val="22"/>
                <w:szCs w:val="22"/>
                <w:lang w:eastAsia="en-US"/>
              </w:rPr>
              <w:t>(EF08LI14-A) Conhecer e distinguir as formas verbais do futuro para construir frases, textos orais e/ou escritos que expressem planos e expectativas e que façam previsões.</w:t>
            </w:r>
          </w:p>
        </w:tc>
      </w:tr>
    </w:tbl>
    <w:p w14:paraId="2481D824" w14:textId="1926826D" w:rsidR="00BD01B7" w:rsidRDefault="00BD01B7" w:rsidP="00860860">
      <w:pPr>
        <w:jc w:val="right"/>
        <w:sectPr w:rsidR="00BD01B7" w:rsidSect="003E0AB2">
          <w:headerReference w:type="even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636C1995" w14:textId="16A73F43" w:rsidR="007861D6" w:rsidRDefault="00F10C5F" w:rsidP="00B12ACC">
      <w:pPr>
        <w:tabs>
          <w:tab w:val="left" w:pos="5955"/>
        </w:tabs>
        <w:ind w:right="142"/>
        <w:jc w:val="both"/>
        <w:rPr>
          <w:b/>
        </w:rPr>
      </w:pPr>
      <w:r>
        <w:rPr>
          <w:b/>
        </w:rPr>
        <w:tab/>
      </w:r>
    </w:p>
    <w:p w14:paraId="1A51C1EA" w14:textId="35AF36EC" w:rsidR="00AC5D05" w:rsidRDefault="00F10C5F" w:rsidP="00A678FB">
      <w:pPr>
        <w:pStyle w:val="PargrafodaLista"/>
        <w:ind w:left="426"/>
        <w:jc w:val="center"/>
        <w:rPr>
          <w:b/>
          <w:u w:val="single"/>
        </w:rPr>
      </w:pPr>
      <w:proofErr w:type="spellStart"/>
      <w:r w:rsidRPr="000B7F3A">
        <w:rPr>
          <w:b/>
          <w:u w:val="single"/>
        </w:rPr>
        <w:t>English</w:t>
      </w:r>
      <w:proofErr w:type="spellEnd"/>
      <w:r w:rsidRPr="000B7F3A">
        <w:rPr>
          <w:b/>
          <w:u w:val="single"/>
        </w:rPr>
        <w:t xml:space="preserve"> </w:t>
      </w:r>
      <w:proofErr w:type="spellStart"/>
      <w:r w:rsidRPr="000B7F3A">
        <w:rPr>
          <w:b/>
          <w:u w:val="single"/>
        </w:rPr>
        <w:t>activities</w:t>
      </w:r>
      <w:proofErr w:type="spellEnd"/>
    </w:p>
    <w:p w14:paraId="1DDACDB5" w14:textId="77777777" w:rsidR="00A678FB" w:rsidRPr="00A678FB" w:rsidRDefault="00A678FB" w:rsidP="00A678FB">
      <w:pPr>
        <w:pStyle w:val="PargrafodaLista"/>
        <w:ind w:left="426"/>
        <w:jc w:val="center"/>
        <w:rPr>
          <w:b/>
          <w:u w:val="single"/>
        </w:rPr>
      </w:pPr>
    </w:p>
    <w:p w14:paraId="0D9BBE96" w14:textId="2EF3FB81" w:rsidR="00E7351B" w:rsidRPr="00E7351B" w:rsidRDefault="00E7351B" w:rsidP="00A678F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141"/>
        <w:jc w:val="both"/>
        <w:rPr>
          <w:color w:val="000000"/>
        </w:rPr>
      </w:pPr>
      <w:r w:rsidRPr="00E7351B">
        <w:rPr>
          <w:color w:val="000000"/>
          <w:lang w:val="en-US"/>
        </w:rPr>
        <w:t>Read the comic strip and answer the questions in your notebook.</w:t>
      </w:r>
      <w:r>
        <w:rPr>
          <w:color w:val="000000"/>
          <w:lang w:val="en-US"/>
        </w:rPr>
        <w:t xml:space="preserve"> </w:t>
      </w:r>
      <w:r w:rsidRPr="00E7351B">
        <w:rPr>
          <w:color w:val="000000"/>
        </w:rPr>
        <w:t>(Leia a tirinha e responda as perguntas em seu caderno.)</w:t>
      </w:r>
    </w:p>
    <w:p w14:paraId="414B3A71" w14:textId="4657FB24" w:rsidR="00150ED7" w:rsidRDefault="00035ADF" w:rsidP="00A678FB">
      <w:pPr>
        <w:ind w:left="567" w:right="141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79AC5F0" wp14:editId="7FCF1527">
            <wp:extent cx="5339686" cy="1762096"/>
            <wp:effectExtent l="0" t="0" r="0" b="0"/>
            <wp:docPr id="6" name="Imagem 6" descr="https://1.bp.blogspot.com/-XxDhtYISw2M/U-DVlhrBHdI/AAAAAAAAIM0/A9hWkHt8iCU/s1600/When+(future)+-+gramm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XxDhtYISw2M/U-DVlhrBHdI/AAAAAAAAIM0/A9hWkHt8iCU/s1600/When+(future)+-+gramma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751" cy="1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81B8" w14:textId="05846465" w:rsidR="00D42DA8" w:rsidRDefault="00D42DA8" w:rsidP="00B12ACC">
      <w:pPr>
        <w:ind w:left="567" w:right="141"/>
        <w:jc w:val="both"/>
        <w:rPr>
          <w:rStyle w:val="Hyperlink"/>
          <w:color w:val="auto"/>
          <w:sz w:val="18"/>
          <w:szCs w:val="18"/>
          <w:u w:val="none"/>
        </w:rPr>
      </w:pPr>
      <w:r w:rsidRPr="00A678FB">
        <w:rPr>
          <w:rStyle w:val="Hyperlink"/>
          <w:color w:val="auto"/>
          <w:sz w:val="18"/>
          <w:szCs w:val="18"/>
          <w:u w:val="none"/>
        </w:rPr>
        <w:t>Disponível em</w:t>
      </w:r>
      <w:r w:rsidRPr="00A678FB">
        <w:rPr>
          <w:sz w:val="18"/>
          <w:szCs w:val="18"/>
        </w:rPr>
        <w:t xml:space="preserve">: </w:t>
      </w:r>
      <w:hyperlink r:id="rId13" w:history="1">
        <w:r w:rsidRPr="00A678FB">
          <w:rPr>
            <w:rStyle w:val="Hyperlink"/>
            <w:sz w:val="18"/>
            <w:szCs w:val="18"/>
          </w:rPr>
          <w:t>https://natively-speaking-comics.blogspot.com/2014/08/when-future.html</w:t>
        </w:r>
      </w:hyperlink>
      <w:r w:rsidR="00F10C5F" w:rsidRPr="00A678FB">
        <w:rPr>
          <w:rStyle w:val="Hyperlink"/>
          <w:color w:val="auto"/>
          <w:sz w:val="18"/>
          <w:szCs w:val="18"/>
          <w:u w:val="none"/>
        </w:rPr>
        <w:t>Acesso em</w:t>
      </w:r>
      <w:r w:rsidR="00A678FB">
        <w:rPr>
          <w:rStyle w:val="Hyperlink"/>
          <w:color w:val="auto"/>
          <w:sz w:val="18"/>
          <w:szCs w:val="18"/>
          <w:u w:val="none"/>
        </w:rPr>
        <w:t xml:space="preserve"> </w:t>
      </w:r>
      <w:r w:rsidR="00F10C5F" w:rsidRPr="00A678FB">
        <w:rPr>
          <w:rStyle w:val="Hyperlink"/>
          <w:color w:val="auto"/>
          <w:sz w:val="18"/>
          <w:szCs w:val="18"/>
          <w:u w:val="none"/>
        </w:rPr>
        <w:t>22</w:t>
      </w:r>
      <w:r w:rsidRPr="00A678FB">
        <w:rPr>
          <w:rStyle w:val="Hyperlink"/>
          <w:color w:val="auto"/>
          <w:sz w:val="18"/>
          <w:szCs w:val="18"/>
          <w:u w:val="none"/>
        </w:rPr>
        <w:t xml:space="preserve"> de abr. de 2020</w:t>
      </w:r>
      <w:r w:rsidR="00A678FB">
        <w:rPr>
          <w:rStyle w:val="Hyperlink"/>
          <w:color w:val="auto"/>
          <w:sz w:val="18"/>
          <w:szCs w:val="18"/>
          <w:u w:val="none"/>
        </w:rPr>
        <w:t>.</w:t>
      </w:r>
    </w:p>
    <w:p w14:paraId="430C1F27" w14:textId="77777777" w:rsidR="00A678FB" w:rsidRPr="00A678FB" w:rsidRDefault="00A678FB" w:rsidP="00B12ACC">
      <w:pPr>
        <w:ind w:left="567" w:right="141"/>
        <w:jc w:val="both"/>
        <w:rPr>
          <w:color w:val="FF0000"/>
          <w:sz w:val="18"/>
          <w:szCs w:val="18"/>
        </w:rPr>
      </w:pPr>
    </w:p>
    <w:p w14:paraId="599C7BB1" w14:textId="3DAC70D8" w:rsidR="00D42DA8" w:rsidRDefault="00E7351B" w:rsidP="00A678FB">
      <w:pPr>
        <w:pStyle w:val="PargrafodaLista"/>
        <w:numPr>
          <w:ilvl w:val="0"/>
          <w:numId w:val="40"/>
        </w:numPr>
        <w:ind w:left="426" w:right="141" w:hanging="284"/>
        <w:jc w:val="both"/>
      </w:pPr>
      <w:r w:rsidRPr="00E7351B">
        <w:t>No primeiro quadrinho, Calvin manifesta um desejo. Qual?</w:t>
      </w:r>
    </w:p>
    <w:p w14:paraId="17EED4A0" w14:textId="77777777" w:rsidR="00B12ACC" w:rsidRPr="00E7351B" w:rsidRDefault="00B12ACC" w:rsidP="00A678FB">
      <w:pPr>
        <w:pStyle w:val="PargrafodaLista"/>
        <w:ind w:left="426" w:right="141" w:hanging="284"/>
        <w:jc w:val="both"/>
      </w:pPr>
    </w:p>
    <w:p w14:paraId="41CBACAE" w14:textId="375E0E7A" w:rsidR="00E7351B" w:rsidRDefault="00E7351B" w:rsidP="00A678FB">
      <w:pPr>
        <w:pStyle w:val="PargrafodaLista"/>
        <w:numPr>
          <w:ilvl w:val="0"/>
          <w:numId w:val="40"/>
        </w:numPr>
        <w:ind w:left="426" w:right="141" w:hanging="284"/>
        <w:jc w:val="both"/>
      </w:pPr>
      <w:r w:rsidRPr="00E7351B">
        <w:t>No segundo e no terceiro quadrinhos, Calvin planeja duas ações. Identifique-as.</w:t>
      </w:r>
    </w:p>
    <w:p w14:paraId="405FC30F" w14:textId="77777777" w:rsidR="00B12ACC" w:rsidRDefault="00B12ACC" w:rsidP="00A678FB">
      <w:pPr>
        <w:ind w:left="426" w:right="141" w:hanging="284"/>
        <w:jc w:val="both"/>
      </w:pPr>
    </w:p>
    <w:p w14:paraId="702999B5" w14:textId="36E0C52D" w:rsidR="00A678FB" w:rsidRDefault="00EE7CF1" w:rsidP="00A678FB">
      <w:pPr>
        <w:pStyle w:val="PargrafodaLista"/>
        <w:numPr>
          <w:ilvl w:val="0"/>
          <w:numId w:val="40"/>
        </w:numPr>
        <w:ind w:left="426" w:right="141" w:hanging="284"/>
        <w:jc w:val="both"/>
      </w:pPr>
      <w:r>
        <w:t>No terceiro quadrinho, percebemos que a mãe de Calvin</w:t>
      </w:r>
    </w:p>
    <w:p w14:paraId="13681D6C" w14:textId="299F1CD7" w:rsidR="00EE7CF1" w:rsidRDefault="00EE7CF1" w:rsidP="00EA13C0">
      <w:pPr>
        <w:pStyle w:val="PargrafodaLista"/>
        <w:numPr>
          <w:ilvl w:val="0"/>
          <w:numId w:val="45"/>
        </w:numPr>
        <w:ind w:left="567" w:right="141" w:hanging="425"/>
        <w:jc w:val="both"/>
      </w:pPr>
      <w:proofErr w:type="gramStart"/>
      <w:r>
        <w:t xml:space="preserve">(  </w:t>
      </w:r>
      <w:proofErr w:type="gramEnd"/>
      <w:r>
        <w:t xml:space="preserve">   ) concorda com os planos dele.</w:t>
      </w:r>
    </w:p>
    <w:p w14:paraId="0533A720" w14:textId="22D7EA38" w:rsidR="00EE7CF1" w:rsidRDefault="00EE7CF1" w:rsidP="00EA13C0">
      <w:pPr>
        <w:pStyle w:val="PargrafodaLista"/>
        <w:numPr>
          <w:ilvl w:val="0"/>
          <w:numId w:val="45"/>
        </w:numPr>
        <w:ind w:left="567" w:right="141" w:hanging="425"/>
        <w:jc w:val="both"/>
      </w:pPr>
      <w:proofErr w:type="gramStart"/>
      <w:r>
        <w:t xml:space="preserve">(  </w:t>
      </w:r>
      <w:proofErr w:type="gramEnd"/>
      <w:r>
        <w:t xml:space="preserve">   ) está feliz com os planos dele.</w:t>
      </w:r>
    </w:p>
    <w:p w14:paraId="329896A4" w14:textId="33261827" w:rsidR="00EE7CF1" w:rsidRDefault="00EE7CF1" w:rsidP="00EA13C0">
      <w:pPr>
        <w:pStyle w:val="PargrafodaLista"/>
        <w:numPr>
          <w:ilvl w:val="0"/>
          <w:numId w:val="45"/>
        </w:numPr>
        <w:ind w:left="567" w:right="141" w:hanging="425"/>
        <w:jc w:val="both"/>
      </w:pPr>
      <w:proofErr w:type="gramStart"/>
      <w:r>
        <w:t xml:space="preserve">(  </w:t>
      </w:r>
      <w:proofErr w:type="gramEnd"/>
      <w:r>
        <w:t xml:space="preserve">   ) repudia os planos dele.</w:t>
      </w:r>
    </w:p>
    <w:p w14:paraId="0CBC6973" w14:textId="637AF339" w:rsidR="00EE7CF1" w:rsidRPr="00E7351B" w:rsidRDefault="00EE7CF1" w:rsidP="00EA13C0">
      <w:pPr>
        <w:pStyle w:val="PargrafodaLista"/>
        <w:numPr>
          <w:ilvl w:val="0"/>
          <w:numId w:val="45"/>
        </w:numPr>
        <w:ind w:left="567" w:right="141" w:hanging="425"/>
        <w:jc w:val="both"/>
      </w:pPr>
      <w:proofErr w:type="gramStart"/>
      <w:r>
        <w:t xml:space="preserve">(  </w:t>
      </w:r>
      <w:proofErr w:type="gramEnd"/>
      <w:r>
        <w:t xml:space="preserve">   ) apoia os planos dele.</w:t>
      </w:r>
    </w:p>
    <w:p w14:paraId="3732EA94" w14:textId="77777777" w:rsidR="00E7351B" w:rsidRDefault="00E7351B" w:rsidP="00A678FB">
      <w:pPr>
        <w:ind w:left="426" w:right="141" w:hanging="284"/>
        <w:jc w:val="both"/>
      </w:pPr>
    </w:p>
    <w:p w14:paraId="23D9230C" w14:textId="025BEC70" w:rsidR="00AF46E2" w:rsidRPr="00A678FB" w:rsidRDefault="00AF46E2" w:rsidP="00A678FB">
      <w:pPr>
        <w:pStyle w:val="PargrafodaLista"/>
        <w:numPr>
          <w:ilvl w:val="0"/>
          <w:numId w:val="39"/>
        </w:numPr>
        <w:ind w:left="142" w:right="141" w:firstLine="0"/>
        <w:jc w:val="both"/>
        <w:rPr>
          <w:rFonts w:cstheme="minorHAnsi"/>
        </w:rPr>
      </w:pPr>
      <w:r w:rsidRPr="00AF46E2">
        <w:rPr>
          <w:rFonts w:cstheme="minorHAnsi"/>
          <w:color w:val="000000"/>
          <w:shd w:val="clear" w:color="auto" w:fill="FFFFFF"/>
        </w:rPr>
        <w:t>As histórias em quadrinhos</w:t>
      </w:r>
      <w:r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Pr="00AF46E2">
        <w:rPr>
          <w:rFonts w:cstheme="minorHAnsi"/>
          <w:i/>
          <w:color w:val="000000"/>
          <w:shd w:val="clear" w:color="auto" w:fill="FFFFFF"/>
        </w:rPr>
        <w:t>Comic</w:t>
      </w:r>
      <w:proofErr w:type="spellEnd"/>
      <w:r w:rsidRPr="00AF46E2">
        <w:rPr>
          <w:rFonts w:cstheme="minorHAnsi"/>
          <w:i/>
          <w:color w:val="000000"/>
          <w:shd w:val="clear" w:color="auto" w:fill="FFFFFF"/>
        </w:rPr>
        <w:t xml:space="preserve"> strips</w:t>
      </w:r>
      <w:r>
        <w:rPr>
          <w:rFonts w:cstheme="minorHAnsi"/>
          <w:color w:val="000000"/>
          <w:shd w:val="clear" w:color="auto" w:fill="FFFFFF"/>
        </w:rPr>
        <w:t>)</w:t>
      </w:r>
      <w:r w:rsidRPr="00AF46E2">
        <w:rPr>
          <w:rFonts w:cstheme="minorHAnsi"/>
          <w:color w:val="000000"/>
          <w:shd w:val="clear" w:color="auto" w:fill="FFFFFF"/>
        </w:rPr>
        <w:t xml:space="preserve"> têm o objetivo de contar uma história, ficcional ou não, que representa feitos da humanidade em sua época.</w:t>
      </w:r>
      <w:r>
        <w:rPr>
          <w:rFonts w:cstheme="minorHAnsi"/>
          <w:color w:val="000000"/>
          <w:shd w:val="clear" w:color="auto" w:fill="FFFFFF"/>
        </w:rPr>
        <w:t xml:space="preserve"> Desse modo, o autor d</w:t>
      </w:r>
      <w:r w:rsidRPr="00AF46E2">
        <w:rPr>
          <w:rFonts w:cstheme="minorHAnsi"/>
          <w:color w:val="000000"/>
          <w:shd w:val="clear" w:color="auto" w:fill="FFFFFF"/>
        </w:rPr>
        <w:t xml:space="preserve">a história em quadrinhos </w:t>
      </w:r>
      <w:r>
        <w:rPr>
          <w:rFonts w:cstheme="minorHAnsi"/>
          <w:color w:val="000000"/>
          <w:shd w:val="clear" w:color="auto" w:fill="FFFFFF"/>
        </w:rPr>
        <w:t>(</w:t>
      </w:r>
      <w:proofErr w:type="spellStart"/>
      <w:r w:rsidRPr="00AF46E2">
        <w:rPr>
          <w:rFonts w:cstheme="minorHAnsi"/>
          <w:i/>
          <w:color w:val="000000"/>
          <w:shd w:val="clear" w:color="auto" w:fill="FFFFFF"/>
        </w:rPr>
        <w:t>Comic</w:t>
      </w:r>
      <w:proofErr w:type="spellEnd"/>
      <w:r w:rsidRPr="00AF46E2">
        <w:rPr>
          <w:rFonts w:cstheme="minorHAnsi"/>
          <w:i/>
          <w:color w:val="000000"/>
          <w:shd w:val="clear" w:color="auto" w:fill="FFFFFF"/>
        </w:rPr>
        <w:t xml:space="preserve"> strips</w:t>
      </w:r>
      <w:r>
        <w:rPr>
          <w:rFonts w:cstheme="minorHAnsi"/>
          <w:color w:val="000000"/>
          <w:shd w:val="clear" w:color="auto" w:fill="FFFFFF"/>
        </w:rPr>
        <w:t xml:space="preserve">), a seguir, </w:t>
      </w:r>
      <w:r w:rsidRPr="00AF46E2">
        <w:rPr>
          <w:rFonts w:cstheme="minorHAnsi"/>
          <w:color w:val="000000"/>
          <w:shd w:val="clear" w:color="auto" w:fill="FFFFFF"/>
        </w:rPr>
        <w:t xml:space="preserve">apresenta alguns motivos que levaram um milhão de espécies em extinção, identifique-os. </w:t>
      </w:r>
    </w:p>
    <w:p w14:paraId="0F0D3B8F" w14:textId="77777777" w:rsidR="00AF46E2" w:rsidRDefault="00AF46E2" w:rsidP="00A678FB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3410344" wp14:editId="325BAF2C">
            <wp:extent cx="5071132" cy="1593181"/>
            <wp:effectExtent l="0" t="0" r="0" b="7620"/>
            <wp:docPr id="9" name="Imagem 9" descr="Resultado de imagem para comic strip about defore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omic strip about deforest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18" cy="160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FA8FAB" w14:textId="4883B670" w:rsidR="00AF46E2" w:rsidRPr="00A678FB" w:rsidRDefault="00AF46E2" w:rsidP="00B12ACC">
      <w:pPr>
        <w:ind w:left="360"/>
        <w:jc w:val="both"/>
        <w:rPr>
          <w:rFonts w:cstheme="minorHAnsi"/>
          <w:sz w:val="18"/>
          <w:szCs w:val="18"/>
        </w:rPr>
      </w:pPr>
      <w:r w:rsidRPr="00A678FB">
        <w:rPr>
          <w:rStyle w:val="Hyperlink"/>
          <w:color w:val="auto"/>
          <w:sz w:val="18"/>
          <w:szCs w:val="18"/>
          <w:u w:val="none"/>
        </w:rPr>
        <w:t>Disponível em</w:t>
      </w:r>
      <w:r w:rsidRPr="00A678FB">
        <w:rPr>
          <w:sz w:val="18"/>
          <w:szCs w:val="18"/>
        </w:rPr>
        <w:t xml:space="preserve">: </w:t>
      </w:r>
      <w:hyperlink r:id="rId15" w:history="1">
        <w:r w:rsidRPr="00A678FB">
          <w:rPr>
            <w:rStyle w:val="Hyperlink"/>
            <w:rFonts w:cstheme="minorHAnsi"/>
            <w:sz w:val="18"/>
            <w:szCs w:val="18"/>
          </w:rPr>
          <w:t>https://mutts.com/product/strip-100819/</w:t>
        </w:r>
      </w:hyperlink>
      <w:r w:rsidRPr="00A678FB">
        <w:rPr>
          <w:rFonts w:cstheme="minorHAnsi"/>
          <w:sz w:val="18"/>
          <w:szCs w:val="18"/>
        </w:rPr>
        <w:t xml:space="preserve"> </w:t>
      </w:r>
      <w:r w:rsidR="00F10C5F" w:rsidRPr="00A678FB">
        <w:rPr>
          <w:rStyle w:val="Hyperlink"/>
          <w:color w:val="auto"/>
          <w:sz w:val="18"/>
          <w:szCs w:val="18"/>
          <w:u w:val="none"/>
        </w:rPr>
        <w:t>Acesso em</w:t>
      </w:r>
      <w:r w:rsidR="00A678FB">
        <w:rPr>
          <w:rStyle w:val="Hyperlink"/>
          <w:color w:val="auto"/>
          <w:sz w:val="18"/>
          <w:szCs w:val="18"/>
          <w:u w:val="none"/>
        </w:rPr>
        <w:t xml:space="preserve"> </w:t>
      </w:r>
      <w:r w:rsidR="00F10C5F" w:rsidRPr="00A678FB">
        <w:rPr>
          <w:rStyle w:val="Hyperlink"/>
          <w:color w:val="auto"/>
          <w:sz w:val="18"/>
          <w:szCs w:val="18"/>
          <w:u w:val="none"/>
        </w:rPr>
        <w:t>22</w:t>
      </w:r>
      <w:r w:rsidRPr="00A678FB">
        <w:rPr>
          <w:rStyle w:val="Hyperlink"/>
          <w:color w:val="auto"/>
          <w:sz w:val="18"/>
          <w:szCs w:val="18"/>
          <w:u w:val="none"/>
        </w:rPr>
        <w:t xml:space="preserve"> de abr. de 2020</w:t>
      </w:r>
      <w:r w:rsidR="00A678FB">
        <w:rPr>
          <w:rStyle w:val="Hyperlink"/>
          <w:color w:val="auto"/>
          <w:sz w:val="18"/>
          <w:szCs w:val="18"/>
          <w:u w:val="none"/>
        </w:rPr>
        <w:t>.</w:t>
      </w:r>
    </w:p>
    <w:p w14:paraId="149372C0" w14:textId="21897A23" w:rsidR="00AF46E2" w:rsidRDefault="00AF46E2" w:rsidP="00A678FB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</w:rPr>
      </w:pPr>
      <w:r w:rsidRPr="00E7351B">
        <w:rPr>
          <w:color w:val="000000"/>
          <w:lang w:val="en-US"/>
        </w:rPr>
        <w:lastRenderedPageBreak/>
        <w:t>Read the comic strip and answer the questions in your notebook.</w:t>
      </w:r>
      <w:r>
        <w:rPr>
          <w:color w:val="000000"/>
          <w:lang w:val="en-US"/>
        </w:rPr>
        <w:t xml:space="preserve"> </w:t>
      </w:r>
      <w:r w:rsidRPr="00E7351B">
        <w:rPr>
          <w:color w:val="000000"/>
        </w:rPr>
        <w:t>(Leia a tirinha e responda as perguntas em seu caderno.)</w:t>
      </w:r>
    </w:p>
    <w:p w14:paraId="321F48BA" w14:textId="77777777" w:rsidR="00A678FB" w:rsidRPr="00E7351B" w:rsidRDefault="00A678FB" w:rsidP="00A678FB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14:paraId="5E965D2A" w14:textId="77777777" w:rsidR="00AF46E2" w:rsidRDefault="00AF46E2" w:rsidP="00A678FB">
      <w:pPr>
        <w:ind w:left="284"/>
        <w:jc w:val="center"/>
      </w:pPr>
      <w:r>
        <w:rPr>
          <w:noProof/>
        </w:rPr>
        <w:drawing>
          <wp:inline distT="0" distB="0" distL="0" distR="0" wp14:anchorId="76A793CC" wp14:editId="620CFC0E">
            <wp:extent cx="5786651" cy="1824990"/>
            <wp:effectExtent l="0" t="0" r="5080" b="3810"/>
            <wp:docPr id="10" name="Imagem 10" descr="Resultado de imagem para comic strip about workahol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comic strip about workaholic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27" cy="18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175D" w14:textId="454A98B4" w:rsidR="00AF46E2" w:rsidRPr="00A678FB" w:rsidRDefault="00AF46E2" w:rsidP="00A678FB">
      <w:pPr>
        <w:ind w:left="284"/>
        <w:rPr>
          <w:sz w:val="18"/>
          <w:szCs w:val="18"/>
        </w:rPr>
      </w:pPr>
      <w:r w:rsidRPr="00A678FB">
        <w:rPr>
          <w:rStyle w:val="Hyperlink"/>
          <w:color w:val="auto"/>
          <w:sz w:val="18"/>
          <w:szCs w:val="18"/>
          <w:u w:val="none"/>
        </w:rPr>
        <w:t>Disponível em</w:t>
      </w:r>
      <w:r w:rsidRPr="00A678FB">
        <w:rPr>
          <w:sz w:val="18"/>
          <w:szCs w:val="18"/>
        </w:rPr>
        <w:t xml:space="preserve">: </w:t>
      </w:r>
      <w:hyperlink r:id="rId17" w:history="1">
        <w:r w:rsidRPr="00A678FB">
          <w:rPr>
            <w:rStyle w:val="Hyperlink"/>
            <w:rFonts w:cstheme="minorHAnsi"/>
            <w:sz w:val="18"/>
            <w:szCs w:val="18"/>
          </w:rPr>
          <w:t>h</w:t>
        </w:r>
      </w:hyperlink>
      <w:hyperlink r:id="rId18" w:history="1">
        <w:r w:rsidRPr="00A678FB">
          <w:rPr>
            <w:rStyle w:val="Hyperlink"/>
            <w:sz w:val="18"/>
            <w:szCs w:val="18"/>
          </w:rPr>
          <w:t>http://www.thecomicstrips.com/subject/The-Workaholic-Comic-Strips.php</w:t>
        </w:r>
      </w:hyperlink>
      <w:r w:rsidRPr="00A678FB">
        <w:rPr>
          <w:sz w:val="18"/>
          <w:szCs w:val="18"/>
        </w:rPr>
        <w:t xml:space="preserve"> </w:t>
      </w:r>
      <w:r w:rsidR="00F10C5F" w:rsidRPr="00A678FB">
        <w:rPr>
          <w:rStyle w:val="Hyperlink"/>
          <w:color w:val="auto"/>
          <w:sz w:val="18"/>
          <w:szCs w:val="18"/>
          <w:u w:val="none"/>
        </w:rPr>
        <w:t>Acesso em</w:t>
      </w:r>
      <w:r w:rsidR="00A678FB">
        <w:rPr>
          <w:rStyle w:val="Hyperlink"/>
          <w:color w:val="auto"/>
          <w:sz w:val="18"/>
          <w:szCs w:val="18"/>
          <w:u w:val="none"/>
        </w:rPr>
        <w:t xml:space="preserve"> </w:t>
      </w:r>
      <w:r w:rsidR="00F10C5F" w:rsidRPr="00A678FB">
        <w:rPr>
          <w:rStyle w:val="Hyperlink"/>
          <w:color w:val="auto"/>
          <w:sz w:val="18"/>
          <w:szCs w:val="18"/>
          <w:u w:val="none"/>
        </w:rPr>
        <w:t>22</w:t>
      </w:r>
      <w:r w:rsidRPr="00A678FB">
        <w:rPr>
          <w:rStyle w:val="Hyperlink"/>
          <w:color w:val="auto"/>
          <w:sz w:val="18"/>
          <w:szCs w:val="18"/>
          <w:u w:val="none"/>
        </w:rPr>
        <w:t xml:space="preserve"> de abr. de 2020</w:t>
      </w:r>
      <w:r w:rsidR="00A678FB">
        <w:rPr>
          <w:rStyle w:val="Hyperlink"/>
          <w:color w:val="auto"/>
          <w:sz w:val="18"/>
          <w:szCs w:val="18"/>
          <w:u w:val="none"/>
        </w:rPr>
        <w:t>.</w:t>
      </w:r>
    </w:p>
    <w:p w14:paraId="68E7EEED" w14:textId="77777777" w:rsidR="00AF46E2" w:rsidRDefault="00AF46E2" w:rsidP="00A678FB">
      <w:pPr>
        <w:ind w:left="284" w:right="141"/>
        <w:jc w:val="both"/>
        <w:rPr>
          <w:color w:val="FF0000"/>
        </w:rPr>
      </w:pPr>
    </w:p>
    <w:p w14:paraId="1AB3C473" w14:textId="3A70B55F" w:rsidR="00AF46E2" w:rsidRDefault="00AF46E2" w:rsidP="00A678FB">
      <w:pPr>
        <w:pStyle w:val="PargrafodaLista"/>
        <w:numPr>
          <w:ilvl w:val="0"/>
          <w:numId w:val="42"/>
        </w:numPr>
        <w:ind w:left="284" w:right="141" w:firstLine="0"/>
        <w:jc w:val="both"/>
      </w:pPr>
      <w:r w:rsidRPr="00F10C5F">
        <w:t xml:space="preserve">Ao lermos a tirinha, observamos que Darlene representa uma classe social. </w:t>
      </w:r>
      <w:r w:rsidR="0087567D" w:rsidRPr="00F10C5F">
        <w:t>Aponte-a e comprove a sua</w:t>
      </w:r>
      <w:r w:rsidR="00F10C5F" w:rsidRPr="00F10C5F">
        <w:t xml:space="preserve"> </w:t>
      </w:r>
      <w:r w:rsidR="00F10C5F" w:rsidRPr="003241DA">
        <w:t xml:space="preserve">resposta com uma oração da </w:t>
      </w:r>
      <w:proofErr w:type="spellStart"/>
      <w:r w:rsidR="00F10C5F" w:rsidRPr="003241DA">
        <w:rPr>
          <w:i/>
        </w:rPr>
        <w:t>Comic</w:t>
      </w:r>
      <w:proofErr w:type="spellEnd"/>
      <w:r w:rsidR="00F10C5F" w:rsidRPr="003241DA">
        <w:rPr>
          <w:i/>
        </w:rPr>
        <w:t xml:space="preserve"> Strip</w:t>
      </w:r>
      <w:r w:rsidR="00F10C5F" w:rsidRPr="003241DA">
        <w:t>.</w:t>
      </w:r>
    </w:p>
    <w:p w14:paraId="78F15C07" w14:textId="77777777" w:rsidR="00B12ACC" w:rsidRPr="003241DA" w:rsidRDefault="00B12ACC" w:rsidP="00A678FB">
      <w:pPr>
        <w:pStyle w:val="PargrafodaLista"/>
        <w:ind w:left="284" w:right="141"/>
        <w:jc w:val="both"/>
      </w:pPr>
    </w:p>
    <w:p w14:paraId="17D23669" w14:textId="274DB674" w:rsidR="00F10C5F" w:rsidRDefault="00F10C5F" w:rsidP="00A678FB">
      <w:pPr>
        <w:pStyle w:val="PargrafodaLista"/>
        <w:numPr>
          <w:ilvl w:val="0"/>
          <w:numId w:val="42"/>
        </w:numPr>
        <w:ind w:left="284" w:right="141" w:firstLine="0"/>
        <w:jc w:val="both"/>
      </w:pPr>
      <w:r w:rsidRPr="003241DA">
        <w:t>No terceiro e no quarto quadrinhos, Herbert se refere a um evento</w:t>
      </w:r>
      <w:r w:rsidR="00D90F9A">
        <w:t xml:space="preserve"> horrível</w:t>
      </w:r>
      <w:r w:rsidRPr="003241DA">
        <w:t>. Identifique-o.</w:t>
      </w:r>
    </w:p>
    <w:p w14:paraId="5E647A8B" w14:textId="77777777" w:rsidR="00B12ACC" w:rsidRPr="003241DA" w:rsidRDefault="00B12ACC" w:rsidP="00A678FB">
      <w:pPr>
        <w:ind w:left="284" w:right="141"/>
        <w:jc w:val="both"/>
      </w:pPr>
    </w:p>
    <w:p w14:paraId="58E63F0F" w14:textId="4B142BF5" w:rsidR="00A678FB" w:rsidRDefault="00F10C5F" w:rsidP="00A678FB">
      <w:pPr>
        <w:pStyle w:val="PargrafodaLista"/>
        <w:numPr>
          <w:ilvl w:val="0"/>
          <w:numId w:val="42"/>
        </w:numPr>
        <w:ind w:left="284" w:right="141" w:firstLine="0"/>
        <w:jc w:val="both"/>
      </w:pPr>
      <w:r w:rsidRPr="003241DA">
        <w:t>No quarto quadrinho, percebemos que Darlene</w:t>
      </w:r>
    </w:p>
    <w:p w14:paraId="5FE729EC" w14:textId="77777777" w:rsidR="00A678FB" w:rsidRPr="003241DA" w:rsidRDefault="00A678FB" w:rsidP="00A678FB">
      <w:pPr>
        <w:ind w:right="141"/>
        <w:jc w:val="both"/>
      </w:pPr>
    </w:p>
    <w:p w14:paraId="0FBDD632" w14:textId="76C33BDC" w:rsidR="003241DA" w:rsidRPr="003241DA" w:rsidRDefault="003241DA" w:rsidP="00A678FB">
      <w:pPr>
        <w:pStyle w:val="PargrafodaLista"/>
        <w:numPr>
          <w:ilvl w:val="0"/>
          <w:numId w:val="43"/>
        </w:numPr>
        <w:ind w:left="284" w:right="141" w:firstLine="0"/>
        <w:jc w:val="both"/>
      </w:pPr>
      <w:proofErr w:type="gramStart"/>
      <w:r w:rsidRPr="003241DA">
        <w:t xml:space="preserve">(  </w:t>
      </w:r>
      <w:proofErr w:type="gramEnd"/>
      <w:r w:rsidRPr="003241DA">
        <w:t xml:space="preserve">  ) aprecia o diálogo com </w:t>
      </w:r>
      <w:proofErr w:type="spellStart"/>
      <w:r w:rsidRPr="003241DA">
        <w:t>Helbert</w:t>
      </w:r>
      <w:proofErr w:type="spellEnd"/>
      <w:r w:rsidRPr="003241DA">
        <w:t>.</w:t>
      </w:r>
    </w:p>
    <w:p w14:paraId="263C6A35" w14:textId="38AD2A91" w:rsidR="003241DA" w:rsidRPr="003241DA" w:rsidRDefault="003241DA" w:rsidP="00A678FB">
      <w:pPr>
        <w:pStyle w:val="PargrafodaLista"/>
        <w:numPr>
          <w:ilvl w:val="0"/>
          <w:numId w:val="43"/>
        </w:numPr>
        <w:ind w:left="284" w:right="141" w:firstLine="0"/>
        <w:jc w:val="both"/>
      </w:pPr>
      <w:proofErr w:type="gramStart"/>
      <w:r w:rsidRPr="003241DA">
        <w:t xml:space="preserve">(  </w:t>
      </w:r>
      <w:proofErr w:type="gramEnd"/>
      <w:r w:rsidRPr="003241DA">
        <w:t xml:space="preserve">  ) antipatiza o diálogo com </w:t>
      </w:r>
      <w:proofErr w:type="spellStart"/>
      <w:r w:rsidRPr="003241DA">
        <w:t>Helbert</w:t>
      </w:r>
      <w:proofErr w:type="spellEnd"/>
      <w:r w:rsidRPr="003241DA">
        <w:t>.</w:t>
      </w:r>
    </w:p>
    <w:p w14:paraId="24E4EC88" w14:textId="77777777" w:rsidR="003241DA" w:rsidRPr="003241DA" w:rsidRDefault="003241DA" w:rsidP="00A678FB">
      <w:pPr>
        <w:pStyle w:val="PargrafodaLista"/>
        <w:numPr>
          <w:ilvl w:val="0"/>
          <w:numId w:val="43"/>
        </w:numPr>
        <w:ind w:left="284" w:right="141" w:firstLine="0"/>
        <w:jc w:val="both"/>
      </w:pPr>
      <w:proofErr w:type="gramStart"/>
      <w:r w:rsidRPr="003241DA">
        <w:t xml:space="preserve">(  </w:t>
      </w:r>
      <w:proofErr w:type="gramEnd"/>
      <w:r w:rsidRPr="003241DA">
        <w:t xml:space="preserve">  ) simpatiza com todos os assuntos de </w:t>
      </w:r>
      <w:proofErr w:type="spellStart"/>
      <w:r w:rsidRPr="003241DA">
        <w:t>Helbert</w:t>
      </w:r>
      <w:proofErr w:type="spellEnd"/>
      <w:r w:rsidRPr="003241DA">
        <w:t>.</w:t>
      </w:r>
    </w:p>
    <w:p w14:paraId="322E223D" w14:textId="5D90D6EA" w:rsidR="003241DA" w:rsidRPr="003241DA" w:rsidRDefault="003241DA" w:rsidP="00A678FB">
      <w:pPr>
        <w:pStyle w:val="PargrafodaLista"/>
        <w:numPr>
          <w:ilvl w:val="0"/>
          <w:numId w:val="43"/>
        </w:numPr>
        <w:ind w:left="284" w:right="141" w:firstLine="0"/>
        <w:jc w:val="both"/>
      </w:pPr>
      <w:proofErr w:type="gramStart"/>
      <w:r w:rsidRPr="003241DA">
        <w:t xml:space="preserve">(  </w:t>
      </w:r>
      <w:proofErr w:type="gramEnd"/>
      <w:r w:rsidRPr="003241DA">
        <w:t xml:space="preserve">  ) gosta de conversar com </w:t>
      </w:r>
      <w:proofErr w:type="spellStart"/>
      <w:r w:rsidRPr="003241DA">
        <w:t>Helbert</w:t>
      </w:r>
      <w:proofErr w:type="spellEnd"/>
      <w:r w:rsidRPr="003241DA">
        <w:t>.</w:t>
      </w:r>
    </w:p>
    <w:p w14:paraId="5D861663" w14:textId="77777777" w:rsidR="003241DA" w:rsidRPr="003241DA" w:rsidRDefault="003241DA" w:rsidP="00B12ACC">
      <w:pPr>
        <w:ind w:right="141"/>
        <w:jc w:val="both"/>
      </w:pPr>
    </w:p>
    <w:p w14:paraId="63422C36" w14:textId="4CDDF7C3" w:rsidR="00D42DA8" w:rsidRPr="003241DA" w:rsidRDefault="00F10C5F" w:rsidP="00A678FB">
      <w:pPr>
        <w:spacing w:line="276" w:lineRule="auto"/>
        <w:ind w:right="141" w:firstLine="284"/>
        <w:jc w:val="both"/>
      </w:pPr>
      <w:r w:rsidRPr="003241DA">
        <w:t xml:space="preserve">No terceiro quadrinho, </w:t>
      </w:r>
      <w:proofErr w:type="spellStart"/>
      <w:r w:rsidRPr="003241DA">
        <w:t>Helbert</w:t>
      </w:r>
      <w:proofErr w:type="spellEnd"/>
      <w:r w:rsidRPr="003241DA">
        <w:t xml:space="preserve"> usa a seguinte construção verbal “</w:t>
      </w:r>
      <w:proofErr w:type="spellStart"/>
      <w:r w:rsidRPr="003241DA">
        <w:rPr>
          <w:i/>
        </w:rPr>
        <w:t>You’re</w:t>
      </w:r>
      <w:proofErr w:type="spellEnd"/>
      <w:r w:rsidRPr="003241DA">
        <w:rPr>
          <w:i/>
        </w:rPr>
        <w:t xml:space="preserve"> </w:t>
      </w:r>
      <w:proofErr w:type="spellStart"/>
      <w:r w:rsidRPr="003241DA">
        <w:rPr>
          <w:i/>
        </w:rPr>
        <w:t>not</w:t>
      </w:r>
      <w:proofErr w:type="spellEnd"/>
      <w:r w:rsidRPr="003241DA">
        <w:rPr>
          <w:i/>
        </w:rPr>
        <w:t xml:space="preserve"> </w:t>
      </w:r>
      <w:proofErr w:type="spellStart"/>
      <w:r w:rsidRPr="003241DA">
        <w:rPr>
          <w:i/>
        </w:rPr>
        <w:t>going</w:t>
      </w:r>
      <w:proofErr w:type="spellEnd"/>
      <w:r w:rsidRPr="003241DA">
        <w:rPr>
          <w:i/>
        </w:rPr>
        <w:t xml:space="preserve"> </w:t>
      </w:r>
      <w:proofErr w:type="spellStart"/>
      <w:r w:rsidRPr="003241DA">
        <w:rPr>
          <w:i/>
        </w:rPr>
        <w:t>to</w:t>
      </w:r>
      <w:proofErr w:type="spellEnd"/>
      <w:r w:rsidRPr="003241DA">
        <w:rPr>
          <w:i/>
        </w:rPr>
        <w:t xml:space="preserve"> </w:t>
      </w:r>
      <w:proofErr w:type="spellStart"/>
      <w:r w:rsidRPr="003241DA">
        <w:rPr>
          <w:i/>
        </w:rPr>
        <w:t>have</w:t>
      </w:r>
      <w:proofErr w:type="spellEnd"/>
      <w:r w:rsidRPr="003241DA">
        <w:rPr>
          <w:i/>
        </w:rPr>
        <w:t xml:space="preserve">...” </w:t>
      </w:r>
      <w:r w:rsidRPr="003241DA">
        <w:t xml:space="preserve">para se referir a um evento no futuro. </w:t>
      </w:r>
      <w:r w:rsidR="003241DA" w:rsidRPr="003241DA">
        <w:t xml:space="preserve">Veja a diferença entre o uso do </w:t>
      </w:r>
      <w:proofErr w:type="spellStart"/>
      <w:r w:rsidR="003241DA" w:rsidRPr="003241DA">
        <w:t>Going</w:t>
      </w:r>
      <w:proofErr w:type="spellEnd"/>
      <w:r w:rsidR="003241DA" w:rsidRPr="003241DA">
        <w:t xml:space="preserve"> </w:t>
      </w:r>
      <w:proofErr w:type="spellStart"/>
      <w:r w:rsidR="003241DA" w:rsidRPr="003241DA">
        <w:t>to</w:t>
      </w:r>
      <w:proofErr w:type="spellEnd"/>
      <w:r w:rsidR="003241DA" w:rsidRPr="003241DA">
        <w:t xml:space="preserve"> e </w:t>
      </w:r>
      <w:proofErr w:type="spellStart"/>
      <w:r w:rsidR="003241DA" w:rsidRPr="003241DA">
        <w:t>will</w:t>
      </w:r>
      <w:proofErr w:type="spellEnd"/>
      <w:r w:rsidR="003241DA" w:rsidRPr="003241DA">
        <w:t>.</w:t>
      </w:r>
    </w:p>
    <w:p w14:paraId="4780BAE2" w14:textId="19B2E871" w:rsidR="0087567D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color w:val="000000"/>
          <w:shd w:val="clear" w:color="auto" w:fill="FFFFFF"/>
        </w:rPr>
        <w:t>O uso de </w:t>
      </w:r>
      <w:proofErr w:type="spellStart"/>
      <w:r w:rsidRPr="00A678FB">
        <w:rPr>
          <w:rStyle w:val="nfase"/>
          <w:b/>
          <w:bCs/>
          <w:color w:val="000000"/>
          <w:u w:val="single"/>
          <w:shd w:val="clear" w:color="auto" w:fill="FFFFFF"/>
        </w:rPr>
        <w:t>going</w:t>
      </w:r>
      <w:proofErr w:type="spellEnd"/>
      <w:r w:rsidRPr="00A678FB">
        <w:rPr>
          <w:rStyle w:val="nfase"/>
          <w:b/>
          <w:bCs/>
          <w:color w:val="000000"/>
          <w:u w:val="single"/>
          <w:shd w:val="clear" w:color="auto" w:fill="FFFFFF"/>
        </w:rPr>
        <w:t xml:space="preserve"> </w:t>
      </w:r>
      <w:proofErr w:type="spellStart"/>
      <w:r w:rsidRPr="00A678FB">
        <w:rPr>
          <w:rStyle w:val="nfase"/>
          <w:b/>
          <w:bCs/>
          <w:color w:val="000000"/>
          <w:u w:val="single"/>
          <w:shd w:val="clear" w:color="auto" w:fill="FFFFFF"/>
        </w:rPr>
        <w:t>to</w:t>
      </w:r>
      <w:proofErr w:type="spellEnd"/>
      <w:r w:rsidRPr="00A678FB">
        <w:rPr>
          <w:rStyle w:val="nfase"/>
          <w:b/>
          <w:bCs/>
          <w:color w:val="000000"/>
          <w:shd w:val="clear" w:color="auto" w:fill="FFFFFF"/>
        </w:rPr>
        <w:t> </w:t>
      </w:r>
      <w:r w:rsidRPr="00A678FB">
        <w:rPr>
          <w:color w:val="000000"/>
          <w:shd w:val="clear" w:color="auto" w:fill="FFFFFF"/>
        </w:rPr>
        <w:t>e </w:t>
      </w:r>
      <w:proofErr w:type="spellStart"/>
      <w:r w:rsidRPr="00A678FB">
        <w:fldChar w:fldCharType="begin"/>
      </w:r>
      <w:r w:rsidRPr="00A678FB">
        <w:instrText xml:space="preserve"> HYPERLINK "https://brasilescola.uol.com.br/ingles/will-future.htm" </w:instrText>
      </w:r>
      <w:r w:rsidRPr="00A678FB">
        <w:fldChar w:fldCharType="separate"/>
      </w:r>
      <w:r w:rsidRPr="00A678FB">
        <w:rPr>
          <w:rStyle w:val="nfase"/>
          <w:b/>
          <w:bCs/>
          <w:u w:val="single"/>
          <w:shd w:val="clear" w:color="auto" w:fill="FFFFFF"/>
        </w:rPr>
        <w:t>will</w:t>
      </w:r>
      <w:proofErr w:type="spellEnd"/>
      <w:r w:rsidRPr="00A678FB">
        <w:fldChar w:fldCharType="end"/>
      </w:r>
      <w:r w:rsidRPr="00A678FB">
        <w:rPr>
          <w:shd w:val="clear" w:color="auto" w:fill="FFFFFF"/>
        </w:rPr>
        <w:t> é</w:t>
      </w:r>
      <w:r w:rsidRPr="00A678FB">
        <w:rPr>
          <w:color w:val="000000"/>
          <w:shd w:val="clear" w:color="auto" w:fill="FFFFFF"/>
        </w:rPr>
        <w:t xml:space="preserve"> o mais frequente</w:t>
      </w:r>
      <w:r w:rsidRPr="00A678FB">
        <w:rPr>
          <w:rStyle w:val="nfase"/>
          <w:b/>
          <w:bCs/>
          <w:color w:val="000000"/>
          <w:shd w:val="clear" w:color="auto" w:fill="FFFFFF"/>
        </w:rPr>
        <w:t> </w:t>
      </w:r>
      <w:r w:rsidRPr="00A678FB">
        <w:rPr>
          <w:color w:val="000000"/>
          <w:shd w:val="clear" w:color="auto" w:fill="FFFFFF"/>
        </w:rPr>
        <w:t xml:space="preserve">quando pensamos </w:t>
      </w:r>
      <w:r w:rsidRPr="00A678FB">
        <w:rPr>
          <w:shd w:val="clear" w:color="auto" w:fill="FFFFFF"/>
        </w:rPr>
        <w:t>no </w:t>
      </w:r>
      <w:hyperlink r:id="rId19" w:history="1">
        <w:r w:rsidRPr="00A678FB">
          <w:rPr>
            <w:rStyle w:val="Forte"/>
            <w:u w:val="single"/>
            <w:shd w:val="clear" w:color="auto" w:fill="FFFFFF"/>
          </w:rPr>
          <w:t>futuro</w:t>
        </w:r>
      </w:hyperlink>
      <w:r w:rsidRPr="00A678FB">
        <w:rPr>
          <w:color w:val="000000"/>
          <w:shd w:val="clear" w:color="auto" w:fill="FFFFFF"/>
        </w:rPr>
        <w:t> na língua inglesa. </w:t>
      </w:r>
      <w:r w:rsidRPr="00A678FB">
        <w:rPr>
          <w:color w:val="000000"/>
        </w:rPr>
        <w:t xml:space="preserve">Nós utilizamos </w:t>
      </w:r>
      <w:proofErr w:type="spellStart"/>
      <w:r w:rsidRPr="00A678FB">
        <w:rPr>
          <w:b/>
          <w:i/>
          <w:color w:val="000000"/>
          <w:u w:val="single"/>
        </w:rPr>
        <w:t>going</w:t>
      </w:r>
      <w:proofErr w:type="spellEnd"/>
      <w:r w:rsidRPr="00A678FB">
        <w:rPr>
          <w:b/>
          <w:i/>
          <w:color w:val="000000"/>
          <w:u w:val="single"/>
        </w:rPr>
        <w:t xml:space="preserve"> </w:t>
      </w:r>
      <w:proofErr w:type="spellStart"/>
      <w:r w:rsidRPr="00A678FB">
        <w:rPr>
          <w:b/>
          <w:i/>
          <w:color w:val="000000"/>
          <w:u w:val="single"/>
        </w:rPr>
        <w:t>to</w:t>
      </w:r>
      <w:proofErr w:type="spellEnd"/>
      <w:r w:rsidRPr="00A678FB">
        <w:rPr>
          <w:color w:val="000000"/>
        </w:rPr>
        <w:t>, frequentemente, para </w:t>
      </w:r>
      <w:r w:rsidRPr="00A678FB">
        <w:rPr>
          <w:rStyle w:val="Forte"/>
          <w:color w:val="000000"/>
        </w:rPr>
        <w:t>planos e intenções futuras</w:t>
      </w:r>
      <w:r w:rsidRPr="00A678FB">
        <w:rPr>
          <w:color w:val="000000"/>
        </w:rPr>
        <w:t>.</w:t>
      </w:r>
    </w:p>
    <w:p w14:paraId="7F8BEF78" w14:textId="77777777" w:rsidR="00A678FB" w:rsidRPr="00A678FB" w:rsidRDefault="00A678FB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14:paraId="308E59FA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color w:val="000000"/>
        </w:rPr>
        <w:t>Observe os seguintes exemplos:</w:t>
      </w:r>
    </w:p>
    <w:p w14:paraId="601E988C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rStyle w:val="Forte"/>
          <w:color w:val="000000"/>
        </w:rPr>
        <w:t>1.</w:t>
      </w:r>
      <w:r w:rsidRPr="00A678FB">
        <w:rPr>
          <w:color w:val="000000"/>
        </w:rPr>
        <w:t> </w:t>
      </w:r>
      <w:proofErr w:type="spellStart"/>
      <w:r w:rsidRPr="00A678FB">
        <w:rPr>
          <w:color w:val="000000"/>
        </w:rPr>
        <w:t>I’</w:t>
      </w:r>
      <w:r w:rsidRPr="00A678FB">
        <w:rPr>
          <w:rStyle w:val="Forte"/>
          <w:color w:val="000000"/>
        </w:rPr>
        <w:t>m</w:t>
      </w:r>
      <w:proofErr w:type="spellEnd"/>
      <w:r w:rsidRPr="00A678FB">
        <w:rPr>
          <w:rStyle w:val="Forte"/>
          <w:color w:val="000000"/>
        </w:rPr>
        <w:t xml:space="preserve"> </w:t>
      </w:r>
      <w:proofErr w:type="spellStart"/>
      <w:r w:rsidRPr="00A678FB">
        <w:rPr>
          <w:rStyle w:val="Forte"/>
          <w:color w:val="000000"/>
        </w:rPr>
        <w:t>going</w:t>
      </w:r>
      <w:proofErr w:type="spellEnd"/>
      <w:r w:rsidRPr="00A678FB">
        <w:rPr>
          <w:rStyle w:val="Forte"/>
          <w:color w:val="000000"/>
        </w:rPr>
        <w:t xml:space="preserve"> </w:t>
      </w:r>
      <w:proofErr w:type="spellStart"/>
      <w:r w:rsidRPr="00A678FB">
        <w:rPr>
          <w:rStyle w:val="Forte"/>
          <w:color w:val="000000"/>
        </w:rPr>
        <w:t>to</w:t>
      </w:r>
      <w:proofErr w:type="spellEnd"/>
      <w:r w:rsidRPr="00A678FB">
        <w:rPr>
          <w:rStyle w:val="Forte"/>
          <w:color w:val="000000"/>
        </w:rPr>
        <w:t> </w:t>
      </w:r>
      <w:proofErr w:type="spellStart"/>
      <w:r w:rsidRPr="00A678FB">
        <w:rPr>
          <w:color w:val="000000"/>
        </w:rPr>
        <w:t>sell</w:t>
      </w:r>
      <w:proofErr w:type="spellEnd"/>
      <w:r w:rsidRPr="00A678FB">
        <w:rPr>
          <w:color w:val="000000"/>
        </w:rPr>
        <w:t xml:space="preserve"> </w:t>
      </w:r>
      <w:proofErr w:type="spellStart"/>
      <w:r w:rsidRPr="00A678FB">
        <w:rPr>
          <w:color w:val="000000"/>
        </w:rPr>
        <w:t>my</w:t>
      </w:r>
      <w:proofErr w:type="spellEnd"/>
      <w:r w:rsidRPr="00A678FB">
        <w:rPr>
          <w:color w:val="000000"/>
        </w:rPr>
        <w:t xml:space="preserve"> car. (Eu </w:t>
      </w:r>
      <w:r w:rsidRPr="00A678FB">
        <w:rPr>
          <w:rStyle w:val="Forte"/>
          <w:color w:val="000000"/>
        </w:rPr>
        <w:t>vou</w:t>
      </w:r>
      <w:r w:rsidRPr="00A678FB">
        <w:rPr>
          <w:color w:val="000000"/>
        </w:rPr>
        <w:t> vender meu carro.)</w:t>
      </w:r>
    </w:p>
    <w:p w14:paraId="10CF0CB4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lang w:val="en-US"/>
        </w:rPr>
      </w:pPr>
      <w:r w:rsidRPr="00A678FB">
        <w:rPr>
          <w:color w:val="000000"/>
        </w:rPr>
        <w:t xml:space="preserve">Em algum momento do passado ou presente, o sujeito “eu” decidiu vender o carro em algum momento do futuro. </w:t>
      </w:r>
      <w:proofErr w:type="spellStart"/>
      <w:r w:rsidRPr="00A678FB">
        <w:rPr>
          <w:color w:val="000000"/>
          <w:lang w:val="en-US"/>
        </w:rPr>
        <w:t>Há</w:t>
      </w:r>
      <w:proofErr w:type="spellEnd"/>
      <w:r w:rsidRPr="00A678FB">
        <w:rPr>
          <w:color w:val="000000"/>
          <w:lang w:val="en-US"/>
        </w:rPr>
        <w:t xml:space="preserve"> </w:t>
      </w:r>
      <w:proofErr w:type="gramStart"/>
      <w:r w:rsidRPr="00A678FB">
        <w:rPr>
          <w:color w:val="000000"/>
          <w:lang w:val="en-US"/>
        </w:rPr>
        <w:t>a</w:t>
      </w:r>
      <w:proofErr w:type="gramEnd"/>
      <w:r w:rsidRPr="00A678FB">
        <w:rPr>
          <w:color w:val="000000"/>
          <w:lang w:val="en-US"/>
        </w:rPr>
        <w:t xml:space="preserve"> </w:t>
      </w:r>
      <w:proofErr w:type="spellStart"/>
      <w:r w:rsidRPr="00A678FB">
        <w:rPr>
          <w:color w:val="000000"/>
          <w:lang w:val="en-US"/>
        </w:rPr>
        <w:t>intenção</w:t>
      </w:r>
      <w:proofErr w:type="spellEnd"/>
      <w:r w:rsidRPr="00A678FB">
        <w:rPr>
          <w:color w:val="000000"/>
          <w:lang w:val="en-US"/>
        </w:rPr>
        <w:t xml:space="preserve"> de </w:t>
      </w:r>
      <w:proofErr w:type="spellStart"/>
      <w:r w:rsidRPr="00A678FB">
        <w:rPr>
          <w:color w:val="000000"/>
          <w:lang w:val="en-US"/>
        </w:rPr>
        <w:t>venda</w:t>
      </w:r>
      <w:proofErr w:type="spellEnd"/>
      <w:r w:rsidRPr="00A678FB">
        <w:rPr>
          <w:color w:val="000000"/>
          <w:lang w:val="en-US"/>
        </w:rPr>
        <w:t>.</w:t>
      </w:r>
    </w:p>
    <w:p w14:paraId="722700B2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rStyle w:val="Forte"/>
          <w:color w:val="000000"/>
          <w:lang w:val="en-US"/>
        </w:rPr>
        <w:t>2. </w:t>
      </w:r>
      <w:r w:rsidRPr="00A678FB">
        <w:rPr>
          <w:color w:val="000000"/>
          <w:lang w:val="en-US"/>
        </w:rPr>
        <w:t>Anna </w:t>
      </w:r>
      <w:r w:rsidRPr="00A678FB">
        <w:rPr>
          <w:rStyle w:val="Forte"/>
          <w:color w:val="000000"/>
          <w:lang w:val="en-US"/>
        </w:rPr>
        <w:t>is going to</w:t>
      </w:r>
      <w:r w:rsidRPr="00A678FB">
        <w:rPr>
          <w:color w:val="000000"/>
          <w:lang w:val="en-US"/>
        </w:rPr>
        <w:t xml:space="preserve"> open her own business next month. </w:t>
      </w:r>
      <w:r w:rsidRPr="00A678FB">
        <w:rPr>
          <w:color w:val="000000"/>
        </w:rPr>
        <w:t>(Anna </w:t>
      </w:r>
      <w:r w:rsidRPr="00A678FB">
        <w:rPr>
          <w:rStyle w:val="Forte"/>
          <w:color w:val="000000"/>
        </w:rPr>
        <w:t>vai </w:t>
      </w:r>
      <w:r w:rsidRPr="00A678FB">
        <w:rPr>
          <w:color w:val="000000"/>
        </w:rPr>
        <w:t>abrir o seu próprio negócio mês que vem.)</w:t>
      </w:r>
    </w:p>
    <w:p w14:paraId="5D52AC6A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color w:val="000000"/>
        </w:rPr>
        <w:t xml:space="preserve">Anna, em algum momento do passado, decidiu que abriria seu negócio próprio. Por isso, como existe um planejamento feito anteriormente, usamos a estrutura </w:t>
      </w:r>
      <w:proofErr w:type="spellStart"/>
      <w:r w:rsidRPr="00A678FB">
        <w:rPr>
          <w:b/>
          <w:i/>
          <w:color w:val="000000"/>
          <w:u w:val="single"/>
        </w:rPr>
        <w:t>be</w:t>
      </w:r>
      <w:proofErr w:type="spellEnd"/>
      <w:r w:rsidRPr="00A678FB">
        <w:rPr>
          <w:b/>
          <w:i/>
          <w:color w:val="000000"/>
          <w:u w:val="single"/>
        </w:rPr>
        <w:t xml:space="preserve"> </w:t>
      </w:r>
      <w:proofErr w:type="spellStart"/>
      <w:r w:rsidRPr="00A678FB">
        <w:rPr>
          <w:b/>
          <w:i/>
          <w:color w:val="000000"/>
          <w:u w:val="single"/>
        </w:rPr>
        <w:t>going</w:t>
      </w:r>
      <w:proofErr w:type="spellEnd"/>
      <w:r w:rsidRPr="00A678FB">
        <w:rPr>
          <w:b/>
          <w:i/>
          <w:color w:val="000000"/>
          <w:u w:val="single"/>
        </w:rPr>
        <w:t xml:space="preserve"> </w:t>
      </w:r>
      <w:proofErr w:type="spellStart"/>
      <w:r w:rsidRPr="00A678FB">
        <w:rPr>
          <w:b/>
          <w:i/>
          <w:color w:val="000000"/>
          <w:u w:val="single"/>
        </w:rPr>
        <w:t>to</w:t>
      </w:r>
      <w:proofErr w:type="spellEnd"/>
      <w:r w:rsidRPr="00A678FB">
        <w:rPr>
          <w:color w:val="000000"/>
        </w:rPr>
        <w:t>.</w:t>
      </w:r>
    </w:p>
    <w:p w14:paraId="47AD532C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rStyle w:val="Forte"/>
          <w:color w:val="000000"/>
          <w:lang w:val="en-US"/>
        </w:rPr>
        <w:t>3. </w:t>
      </w:r>
      <w:r w:rsidRPr="00A678FB">
        <w:rPr>
          <w:color w:val="000000"/>
          <w:lang w:val="en-US"/>
        </w:rPr>
        <w:t>What are your plans for vacations? – I’</w:t>
      </w:r>
      <w:r w:rsidRPr="00A678FB">
        <w:rPr>
          <w:rStyle w:val="Forte"/>
          <w:color w:val="000000"/>
          <w:lang w:val="en-US"/>
        </w:rPr>
        <w:t>m going </w:t>
      </w:r>
      <w:r w:rsidRPr="00A678FB">
        <w:rPr>
          <w:color w:val="000000"/>
          <w:lang w:val="en-US"/>
        </w:rPr>
        <w:t xml:space="preserve">to travel with my family to Salvador. </w:t>
      </w:r>
      <w:r w:rsidRPr="00A678FB">
        <w:rPr>
          <w:color w:val="000000"/>
        </w:rPr>
        <w:t>(Quais são seus planos para as férias? – Eu vou viajar com a minha família para Salvador.)</w:t>
      </w:r>
    </w:p>
    <w:p w14:paraId="5F5C91B4" w14:textId="77777777" w:rsidR="0087567D" w:rsidRPr="00A678FB" w:rsidRDefault="0087567D" w:rsidP="00A678FB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A678FB">
        <w:rPr>
          <w:color w:val="000000"/>
        </w:rPr>
        <w:t>O sujeito da frase fez um plano de viagem. Isso significa que não foi uma decisão espontânea, do momento, mas tomada antes.</w:t>
      </w:r>
    </w:p>
    <w:p w14:paraId="7D4E949B" w14:textId="77777777" w:rsidR="0087567D" w:rsidRDefault="0087567D" w:rsidP="00B12A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AA805EE" w14:textId="5B132622" w:rsidR="0087567D" w:rsidRDefault="0087567D" w:rsidP="00A678FB">
      <w:pPr>
        <w:pStyle w:val="Ttulo3"/>
        <w:keepNext w:val="0"/>
        <w:keepLines w:val="0"/>
        <w:shd w:val="clear" w:color="auto" w:fill="FFFFFF"/>
        <w:spacing w:before="0"/>
        <w:ind w:firstLine="426"/>
        <w:jc w:val="both"/>
        <w:rPr>
          <w:rStyle w:val="Forte"/>
          <w:rFonts w:ascii="Times New Roman" w:hAnsi="Times New Roman" w:cs="Times New Roman"/>
          <w:bCs w:val="0"/>
          <w:i/>
          <w:color w:val="000000"/>
          <w:u w:val="single"/>
        </w:rPr>
      </w:pPr>
      <w:r w:rsidRPr="00AC5D05">
        <w:rPr>
          <w:rStyle w:val="Forte"/>
          <w:rFonts w:ascii="Times New Roman" w:hAnsi="Times New Roman" w:cs="Times New Roman"/>
          <w:bCs w:val="0"/>
          <w:color w:val="000000"/>
        </w:rPr>
        <w:t xml:space="preserve">Diferenças entre o uso do </w:t>
      </w:r>
      <w:proofErr w:type="spellStart"/>
      <w:r w:rsidRPr="00AC5D05">
        <w:rPr>
          <w:rStyle w:val="Forte"/>
          <w:rFonts w:ascii="Times New Roman" w:hAnsi="Times New Roman" w:cs="Times New Roman"/>
          <w:bCs w:val="0"/>
          <w:i/>
          <w:color w:val="000000"/>
          <w:u w:val="single"/>
        </w:rPr>
        <w:t>will</w:t>
      </w:r>
      <w:proofErr w:type="spellEnd"/>
      <w:r w:rsidRPr="00AC5D05">
        <w:rPr>
          <w:rStyle w:val="Forte"/>
          <w:rFonts w:ascii="Times New Roman" w:hAnsi="Times New Roman" w:cs="Times New Roman"/>
          <w:bCs w:val="0"/>
          <w:color w:val="000000"/>
        </w:rPr>
        <w:t xml:space="preserve"> e </w:t>
      </w:r>
      <w:proofErr w:type="spellStart"/>
      <w:r w:rsidRPr="00AC5D05">
        <w:rPr>
          <w:rStyle w:val="Forte"/>
          <w:rFonts w:ascii="Times New Roman" w:hAnsi="Times New Roman" w:cs="Times New Roman"/>
          <w:bCs w:val="0"/>
          <w:i/>
          <w:color w:val="000000"/>
          <w:u w:val="single"/>
        </w:rPr>
        <w:t>going</w:t>
      </w:r>
      <w:proofErr w:type="spellEnd"/>
      <w:r w:rsidRPr="00AC5D05">
        <w:rPr>
          <w:rStyle w:val="Forte"/>
          <w:rFonts w:ascii="Times New Roman" w:hAnsi="Times New Roman" w:cs="Times New Roman"/>
          <w:bCs w:val="0"/>
          <w:i/>
          <w:color w:val="000000"/>
          <w:u w:val="single"/>
        </w:rPr>
        <w:t xml:space="preserve"> </w:t>
      </w:r>
      <w:proofErr w:type="spellStart"/>
      <w:r w:rsidRPr="00AC5D05">
        <w:rPr>
          <w:rStyle w:val="Forte"/>
          <w:rFonts w:ascii="Times New Roman" w:hAnsi="Times New Roman" w:cs="Times New Roman"/>
          <w:bCs w:val="0"/>
          <w:i/>
          <w:color w:val="000000"/>
          <w:u w:val="single"/>
        </w:rPr>
        <w:t>to</w:t>
      </w:r>
      <w:proofErr w:type="spellEnd"/>
    </w:p>
    <w:p w14:paraId="08AAC0CB" w14:textId="77777777" w:rsidR="00A678FB" w:rsidRPr="00A678FB" w:rsidRDefault="00A678FB" w:rsidP="00A678FB"/>
    <w:p w14:paraId="2AF84C9C" w14:textId="77777777" w:rsidR="0087567D" w:rsidRPr="00AC5D05" w:rsidRDefault="0087567D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</w:rPr>
      </w:pPr>
      <w:r w:rsidRPr="00AC5D05">
        <w:rPr>
          <w:color w:val="000000"/>
        </w:rPr>
        <w:t xml:space="preserve">Tanto </w:t>
      </w:r>
      <w:proofErr w:type="spellStart"/>
      <w:r w:rsidRPr="00AC5D05">
        <w:rPr>
          <w:b/>
          <w:i/>
          <w:color w:val="000000"/>
          <w:u w:val="single"/>
        </w:rPr>
        <w:t>will</w:t>
      </w:r>
      <w:proofErr w:type="spellEnd"/>
      <w:r w:rsidRPr="00AC5D05">
        <w:rPr>
          <w:color w:val="000000"/>
        </w:rPr>
        <w:t xml:space="preserve"> quanto </w:t>
      </w:r>
      <w:proofErr w:type="spellStart"/>
      <w:r w:rsidRPr="00AC5D05">
        <w:rPr>
          <w:b/>
          <w:i/>
          <w:color w:val="000000"/>
          <w:u w:val="single"/>
        </w:rPr>
        <w:t>be</w:t>
      </w:r>
      <w:proofErr w:type="spellEnd"/>
      <w:r w:rsidRPr="00AC5D05">
        <w:rPr>
          <w:b/>
          <w:i/>
          <w:color w:val="000000"/>
          <w:u w:val="single"/>
        </w:rPr>
        <w:t xml:space="preserve"> </w:t>
      </w:r>
      <w:proofErr w:type="spellStart"/>
      <w:r w:rsidRPr="00AC5D05">
        <w:rPr>
          <w:b/>
          <w:i/>
          <w:color w:val="000000"/>
          <w:u w:val="single"/>
        </w:rPr>
        <w:t>going</w:t>
      </w:r>
      <w:proofErr w:type="spellEnd"/>
      <w:r w:rsidRPr="00AC5D05">
        <w:rPr>
          <w:b/>
          <w:i/>
          <w:color w:val="000000"/>
          <w:u w:val="single"/>
        </w:rPr>
        <w:t xml:space="preserve"> </w:t>
      </w:r>
      <w:proofErr w:type="spellStart"/>
      <w:r w:rsidRPr="00AC5D05">
        <w:rPr>
          <w:b/>
          <w:i/>
          <w:color w:val="000000"/>
          <w:u w:val="single"/>
        </w:rPr>
        <w:t>to</w:t>
      </w:r>
      <w:proofErr w:type="spellEnd"/>
      <w:r w:rsidRPr="00AC5D05">
        <w:rPr>
          <w:color w:val="000000"/>
        </w:rPr>
        <w:t xml:space="preserve"> expressam a ideia de futuro. Além disso, podemos usar as duas estruturas para falar de planos futuros ou fazer predições. No entanto, há </w:t>
      </w:r>
      <w:r w:rsidRPr="00AC5D05">
        <w:rPr>
          <w:rStyle w:val="Forte"/>
          <w:color w:val="000000"/>
        </w:rPr>
        <w:t>diferenças de sentido</w:t>
      </w:r>
      <w:r w:rsidRPr="00AC5D05">
        <w:rPr>
          <w:color w:val="000000"/>
        </w:rPr>
        <w:t> quando usamos um ou outro, o que pode levar o aprendiz de língua estrangeira a confundir-se.</w:t>
      </w:r>
    </w:p>
    <w:p w14:paraId="52B5A8A7" w14:textId="77777777" w:rsidR="00A678FB" w:rsidRDefault="0087567D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</w:rPr>
      </w:pPr>
      <w:r w:rsidRPr="00AC5D05">
        <w:rPr>
          <w:color w:val="000000"/>
        </w:rPr>
        <w:t>No caso de predições futuras, a est</w:t>
      </w:r>
      <w:r>
        <w:rPr>
          <w:color w:val="000000"/>
        </w:rPr>
        <w:t>r</w:t>
      </w:r>
      <w:r w:rsidRPr="00AC5D05">
        <w:rPr>
          <w:color w:val="000000"/>
        </w:rPr>
        <w:t>utura </w:t>
      </w:r>
      <w:proofErr w:type="spellStart"/>
      <w:r w:rsidRPr="00AC5D05">
        <w:rPr>
          <w:b/>
          <w:i/>
          <w:color w:val="000000"/>
          <w:u w:val="single"/>
        </w:rPr>
        <w:t>be</w:t>
      </w:r>
      <w:proofErr w:type="spellEnd"/>
      <w:r w:rsidRPr="00AC5D05">
        <w:rPr>
          <w:i/>
          <w:color w:val="000000"/>
          <w:u w:val="single"/>
        </w:rPr>
        <w:t xml:space="preserve"> </w:t>
      </w:r>
      <w:proofErr w:type="spellStart"/>
      <w:r w:rsidRPr="00AC5D05">
        <w:rPr>
          <w:rStyle w:val="Forte"/>
          <w:i/>
          <w:color w:val="000000"/>
          <w:u w:val="single"/>
        </w:rPr>
        <w:t>going</w:t>
      </w:r>
      <w:proofErr w:type="spellEnd"/>
      <w:r w:rsidRPr="00AC5D05">
        <w:rPr>
          <w:rStyle w:val="Forte"/>
          <w:i/>
          <w:color w:val="000000"/>
          <w:u w:val="single"/>
        </w:rPr>
        <w:t xml:space="preserve"> </w:t>
      </w:r>
      <w:proofErr w:type="spellStart"/>
      <w:r w:rsidRPr="00AC5D05">
        <w:rPr>
          <w:rStyle w:val="Forte"/>
          <w:i/>
          <w:color w:val="000000"/>
          <w:u w:val="single"/>
        </w:rPr>
        <w:t>to</w:t>
      </w:r>
      <w:proofErr w:type="spellEnd"/>
      <w:r w:rsidRPr="00AC5D05">
        <w:rPr>
          <w:color w:val="000000"/>
        </w:rPr>
        <w:t> é usada quando temos uma </w:t>
      </w:r>
      <w:r w:rsidRPr="00AC5D05">
        <w:rPr>
          <w:rStyle w:val="Forte"/>
          <w:color w:val="000000"/>
        </w:rPr>
        <w:t>evidência </w:t>
      </w:r>
      <w:r w:rsidRPr="00AC5D05">
        <w:rPr>
          <w:color w:val="000000"/>
        </w:rPr>
        <w:t>de que algo acontecerá. Enquanto, com </w:t>
      </w:r>
      <w:proofErr w:type="spellStart"/>
      <w:r w:rsidRPr="00AC5D05">
        <w:rPr>
          <w:rStyle w:val="Forte"/>
          <w:i/>
          <w:color w:val="000000"/>
          <w:u w:val="single"/>
        </w:rPr>
        <w:t>will</w:t>
      </w:r>
      <w:proofErr w:type="spellEnd"/>
      <w:r w:rsidRPr="00AC5D05">
        <w:rPr>
          <w:i/>
          <w:color w:val="000000"/>
          <w:u w:val="single"/>
        </w:rPr>
        <w:t>,</w:t>
      </w:r>
      <w:r w:rsidRPr="00AC5D05">
        <w:rPr>
          <w:color w:val="000000"/>
        </w:rPr>
        <w:t xml:space="preserve"> a predição </w:t>
      </w:r>
      <w:r w:rsidRPr="00AC5D05">
        <w:rPr>
          <w:rStyle w:val="Forte"/>
          <w:color w:val="000000"/>
        </w:rPr>
        <w:t>provavelmente</w:t>
      </w:r>
      <w:r w:rsidRPr="00AC5D05">
        <w:rPr>
          <w:color w:val="000000"/>
        </w:rPr>
        <w:t> acontecerá. Assim, é comum que expressões como </w:t>
      </w:r>
      <w:proofErr w:type="spellStart"/>
      <w:r w:rsidRPr="00AC5D05">
        <w:rPr>
          <w:rStyle w:val="nfase"/>
          <w:color w:val="000000"/>
        </w:rPr>
        <w:t>probably</w:t>
      </w:r>
      <w:proofErr w:type="spellEnd"/>
      <w:r w:rsidRPr="00AC5D05">
        <w:rPr>
          <w:rStyle w:val="nfase"/>
          <w:color w:val="000000"/>
        </w:rPr>
        <w:t> </w:t>
      </w:r>
      <w:r w:rsidRPr="00AC5D05">
        <w:rPr>
          <w:color w:val="000000"/>
        </w:rPr>
        <w:t>(provavelmente)</w:t>
      </w:r>
      <w:r w:rsidRPr="00AC5D05">
        <w:rPr>
          <w:rStyle w:val="nfase"/>
          <w:color w:val="000000"/>
        </w:rPr>
        <w:t xml:space="preserve">, </w:t>
      </w:r>
      <w:proofErr w:type="spellStart"/>
      <w:r w:rsidRPr="00AC5D05">
        <w:rPr>
          <w:rStyle w:val="nfase"/>
          <w:color w:val="000000"/>
        </w:rPr>
        <w:t>perhaps</w:t>
      </w:r>
      <w:proofErr w:type="spellEnd"/>
      <w:r w:rsidRPr="00AC5D05">
        <w:rPr>
          <w:rStyle w:val="nfase"/>
          <w:color w:val="000000"/>
        </w:rPr>
        <w:t> </w:t>
      </w:r>
      <w:r w:rsidRPr="00AC5D05">
        <w:rPr>
          <w:color w:val="000000"/>
        </w:rPr>
        <w:t>(talvez)</w:t>
      </w:r>
      <w:r w:rsidRPr="00AC5D05">
        <w:rPr>
          <w:rStyle w:val="nfase"/>
          <w:color w:val="000000"/>
        </w:rPr>
        <w:t xml:space="preserve">, </w:t>
      </w:r>
      <w:proofErr w:type="spellStart"/>
      <w:r w:rsidRPr="00AC5D05">
        <w:rPr>
          <w:rStyle w:val="nfase"/>
          <w:color w:val="000000"/>
        </w:rPr>
        <w:t>definitely</w:t>
      </w:r>
      <w:proofErr w:type="spellEnd"/>
      <w:r w:rsidRPr="00AC5D05">
        <w:rPr>
          <w:rStyle w:val="nfase"/>
          <w:color w:val="000000"/>
        </w:rPr>
        <w:t> </w:t>
      </w:r>
      <w:r w:rsidRPr="00AC5D05">
        <w:rPr>
          <w:color w:val="000000"/>
        </w:rPr>
        <w:t>(definitivamente)</w:t>
      </w:r>
      <w:r w:rsidRPr="00AC5D05">
        <w:rPr>
          <w:rStyle w:val="nfase"/>
          <w:color w:val="000000"/>
        </w:rPr>
        <w:t> </w:t>
      </w:r>
      <w:r w:rsidRPr="00AC5D05">
        <w:rPr>
          <w:color w:val="000000"/>
        </w:rPr>
        <w:t>e</w:t>
      </w:r>
      <w:r w:rsidRPr="00AC5D05">
        <w:rPr>
          <w:rStyle w:val="nfase"/>
          <w:color w:val="000000"/>
        </w:rPr>
        <w:t xml:space="preserve"> I </w:t>
      </w:r>
      <w:proofErr w:type="spellStart"/>
      <w:r w:rsidRPr="00AC5D05">
        <w:rPr>
          <w:rStyle w:val="nfase"/>
          <w:color w:val="000000"/>
        </w:rPr>
        <w:t>think</w:t>
      </w:r>
      <w:proofErr w:type="spellEnd"/>
      <w:r w:rsidRPr="00AC5D05">
        <w:rPr>
          <w:rStyle w:val="nfase"/>
          <w:color w:val="000000"/>
        </w:rPr>
        <w:t> </w:t>
      </w:r>
      <w:r w:rsidRPr="00AC5D05">
        <w:rPr>
          <w:color w:val="000000"/>
        </w:rPr>
        <w:t xml:space="preserve">(eu acho) sejam usadas nas orações com </w:t>
      </w:r>
      <w:proofErr w:type="spellStart"/>
      <w:r w:rsidRPr="00AC5D05">
        <w:rPr>
          <w:b/>
          <w:i/>
          <w:color w:val="000000"/>
          <w:u w:val="single"/>
        </w:rPr>
        <w:t>will</w:t>
      </w:r>
      <w:proofErr w:type="spellEnd"/>
      <w:r w:rsidRPr="00AC5D05">
        <w:rPr>
          <w:b/>
          <w:i/>
          <w:color w:val="000000"/>
          <w:u w:val="single"/>
        </w:rPr>
        <w:t>.</w:t>
      </w:r>
      <w:r w:rsidRPr="00AC5D05">
        <w:rPr>
          <w:color w:val="000000"/>
        </w:rPr>
        <w:t xml:space="preserve"> </w:t>
      </w:r>
    </w:p>
    <w:p w14:paraId="129FCBA6" w14:textId="1E13F59F" w:rsidR="0087567D" w:rsidRDefault="0087567D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  <w:lang w:val="en-US"/>
        </w:rPr>
      </w:pPr>
      <w:r w:rsidRPr="00AC5D05">
        <w:rPr>
          <w:color w:val="000000"/>
          <w:lang w:val="en-US"/>
        </w:rPr>
        <w:lastRenderedPageBreak/>
        <w:t xml:space="preserve">Observe </w:t>
      </w:r>
      <w:proofErr w:type="spellStart"/>
      <w:r w:rsidRPr="00AC5D05">
        <w:rPr>
          <w:color w:val="000000"/>
          <w:lang w:val="en-US"/>
        </w:rPr>
        <w:t>os</w:t>
      </w:r>
      <w:proofErr w:type="spellEnd"/>
      <w:r w:rsidRPr="00AC5D05">
        <w:rPr>
          <w:color w:val="000000"/>
          <w:lang w:val="en-US"/>
        </w:rPr>
        <w:t xml:space="preserve"> </w:t>
      </w:r>
      <w:proofErr w:type="spellStart"/>
      <w:r w:rsidRPr="00AC5D05">
        <w:rPr>
          <w:color w:val="000000"/>
          <w:lang w:val="en-US"/>
        </w:rPr>
        <w:t>exemplos</w:t>
      </w:r>
      <w:proofErr w:type="spellEnd"/>
      <w:r w:rsidRPr="00AC5D05">
        <w:rPr>
          <w:color w:val="000000"/>
          <w:lang w:val="en-US"/>
        </w:rPr>
        <w:t>:</w:t>
      </w:r>
    </w:p>
    <w:p w14:paraId="7EC29E43" w14:textId="77777777" w:rsidR="00A678FB" w:rsidRPr="00AC5D05" w:rsidRDefault="00A678FB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  <w:lang w:val="en-US"/>
        </w:rPr>
      </w:pPr>
    </w:p>
    <w:p w14:paraId="17546404" w14:textId="77777777" w:rsidR="0087567D" w:rsidRPr="00AC5D05" w:rsidRDefault="0087567D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  <w:lang w:val="en-US"/>
        </w:rPr>
      </w:pPr>
      <w:r w:rsidRPr="00AC5D05">
        <w:rPr>
          <w:rStyle w:val="Forte"/>
          <w:color w:val="000000"/>
          <w:lang w:val="en-US"/>
        </w:rPr>
        <w:t>1.</w:t>
      </w:r>
      <w:r w:rsidRPr="00AC5D05">
        <w:rPr>
          <w:color w:val="000000"/>
          <w:lang w:val="en-US"/>
        </w:rPr>
        <w:t> I think they will win the game.</w:t>
      </w:r>
      <w:r>
        <w:rPr>
          <w:color w:val="000000"/>
          <w:lang w:val="en-US"/>
        </w:rPr>
        <w:t xml:space="preserve"> </w:t>
      </w:r>
      <w:r w:rsidRPr="00AC5D05">
        <w:rPr>
          <w:color w:val="000000"/>
        </w:rPr>
        <w:t xml:space="preserve">(Eu acho que eles ganharão o jogo. </w:t>
      </w:r>
      <w:r w:rsidRPr="0087567D">
        <w:rPr>
          <w:color w:val="000000"/>
          <w:lang w:val="en-US"/>
        </w:rPr>
        <w:t xml:space="preserve">= É </w:t>
      </w:r>
      <w:proofErr w:type="spellStart"/>
      <w:r w:rsidRPr="0087567D">
        <w:rPr>
          <w:color w:val="000000"/>
          <w:lang w:val="en-US"/>
        </w:rPr>
        <w:t>provável</w:t>
      </w:r>
      <w:proofErr w:type="spellEnd"/>
      <w:r w:rsidRPr="0087567D">
        <w:rPr>
          <w:color w:val="000000"/>
          <w:lang w:val="en-US"/>
        </w:rPr>
        <w:t xml:space="preserve"> que </w:t>
      </w:r>
      <w:proofErr w:type="spellStart"/>
      <w:r w:rsidRPr="0087567D">
        <w:rPr>
          <w:color w:val="000000"/>
          <w:lang w:val="en-US"/>
        </w:rPr>
        <w:t>eles</w:t>
      </w:r>
      <w:proofErr w:type="spellEnd"/>
      <w:r w:rsidRPr="0087567D">
        <w:rPr>
          <w:color w:val="000000"/>
          <w:lang w:val="en-US"/>
        </w:rPr>
        <w:t xml:space="preserve"> </w:t>
      </w:r>
      <w:proofErr w:type="spellStart"/>
      <w:r w:rsidRPr="0087567D">
        <w:rPr>
          <w:color w:val="000000"/>
          <w:lang w:val="en-US"/>
        </w:rPr>
        <w:t>ganhem</w:t>
      </w:r>
      <w:proofErr w:type="spellEnd"/>
      <w:r w:rsidRPr="0087567D">
        <w:rPr>
          <w:color w:val="000000"/>
          <w:lang w:val="en-US"/>
        </w:rPr>
        <w:t>.)</w:t>
      </w:r>
    </w:p>
    <w:p w14:paraId="1B8DB696" w14:textId="77777777" w:rsidR="0087567D" w:rsidRPr="00AC5D05" w:rsidRDefault="0087567D" w:rsidP="00A678FB">
      <w:pPr>
        <w:pStyle w:val="NormalWeb"/>
        <w:shd w:val="clear" w:color="auto" w:fill="FFFFFF"/>
        <w:spacing w:before="0" w:beforeAutospacing="0" w:after="0" w:afterAutospacing="0"/>
        <w:ind w:right="141" w:firstLine="426"/>
        <w:jc w:val="both"/>
        <w:rPr>
          <w:color w:val="000000"/>
        </w:rPr>
      </w:pPr>
      <w:r w:rsidRPr="00AC5D05">
        <w:rPr>
          <w:rStyle w:val="Forte"/>
          <w:color w:val="000000"/>
          <w:lang w:val="en-US"/>
        </w:rPr>
        <w:t>2.</w:t>
      </w:r>
      <w:r w:rsidRPr="00AC5D05">
        <w:rPr>
          <w:color w:val="000000"/>
          <w:lang w:val="en-US"/>
        </w:rPr>
        <w:t> She studied a lot. She’s going to pass the test.</w:t>
      </w:r>
      <w:r>
        <w:rPr>
          <w:color w:val="000000"/>
          <w:lang w:val="en-US"/>
        </w:rPr>
        <w:t xml:space="preserve"> </w:t>
      </w:r>
      <w:r w:rsidRPr="0087567D">
        <w:rPr>
          <w:color w:val="000000"/>
        </w:rPr>
        <w:t>(</w:t>
      </w:r>
      <w:r w:rsidRPr="00AC5D05">
        <w:rPr>
          <w:color w:val="000000"/>
        </w:rPr>
        <w:t>Ela estudou muito. Ela vai passar no teste. = A predição para passar no teste baseia-se na evidência de que ela estudou muito.</w:t>
      </w:r>
      <w:r>
        <w:rPr>
          <w:color w:val="000000"/>
        </w:rPr>
        <w:t>)</w:t>
      </w:r>
    </w:p>
    <w:p w14:paraId="26A256C2" w14:textId="3D697F1B" w:rsidR="0087567D" w:rsidRPr="00AC5D05" w:rsidRDefault="0087567D" w:rsidP="00B12ACC">
      <w:pPr>
        <w:ind w:left="567" w:right="141"/>
        <w:jc w:val="both"/>
        <w:rPr>
          <w:color w:val="FF0000"/>
          <w:sz w:val="20"/>
          <w:szCs w:val="20"/>
        </w:rPr>
      </w:pPr>
      <w:r w:rsidRPr="00AC5D05">
        <w:rPr>
          <w:rStyle w:val="Hyperlink"/>
          <w:color w:val="auto"/>
          <w:sz w:val="20"/>
          <w:szCs w:val="20"/>
          <w:u w:val="none"/>
        </w:rPr>
        <w:t>Disponível em</w:t>
      </w:r>
      <w:r w:rsidRPr="00AC5D05">
        <w:rPr>
          <w:sz w:val="20"/>
          <w:szCs w:val="20"/>
        </w:rPr>
        <w:t xml:space="preserve">: </w:t>
      </w:r>
      <w:hyperlink r:id="rId20" w:history="1">
        <w:r w:rsidRPr="00AC5D05">
          <w:rPr>
            <w:rStyle w:val="Hyperlink"/>
            <w:sz w:val="20"/>
            <w:szCs w:val="20"/>
          </w:rPr>
          <w:t>https://brasilescola.uol.com.br/ingles/going-to.htm</w:t>
        </w:r>
      </w:hyperlink>
      <w:r w:rsidRPr="00AC5D05">
        <w:rPr>
          <w:sz w:val="20"/>
          <w:szCs w:val="20"/>
        </w:rPr>
        <w:t xml:space="preserve"> </w:t>
      </w:r>
      <w:r w:rsidR="003241DA">
        <w:rPr>
          <w:rStyle w:val="Hyperlink"/>
          <w:color w:val="auto"/>
          <w:sz w:val="20"/>
          <w:szCs w:val="20"/>
          <w:u w:val="none"/>
        </w:rPr>
        <w:t>Acesso em: 22</w:t>
      </w:r>
      <w:r w:rsidRPr="00AC5D05">
        <w:rPr>
          <w:rStyle w:val="Hyperlink"/>
          <w:color w:val="auto"/>
          <w:sz w:val="20"/>
          <w:szCs w:val="20"/>
          <w:u w:val="none"/>
        </w:rPr>
        <w:t xml:space="preserve"> de abr. de 2020</w:t>
      </w:r>
    </w:p>
    <w:p w14:paraId="44CE9334" w14:textId="77777777" w:rsidR="00AF46E2" w:rsidRDefault="00AF46E2" w:rsidP="00B12ACC">
      <w:pPr>
        <w:ind w:left="567" w:right="141"/>
        <w:jc w:val="both"/>
        <w:rPr>
          <w:color w:val="FF0000"/>
        </w:rPr>
      </w:pPr>
    </w:p>
    <w:p w14:paraId="43F20F7A" w14:textId="77777777" w:rsidR="00AF46E2" w:rsidRDefault="00AF46E2" w:rsidP="00B12ACC">
      <w:pPr>
        <w:ind w:right="141"/>
        <w:jc w:val="both"/>
        <w:rPr>
          <w:color w:val="FF0000"/>
        </w:rPr>
      </w:pPr>
    </w:p>
    <w:p w14:paraId="518505F8" w14:textId="10060945" w:rsidR="00B12ACC" w:rsidRPr="003B572E" w:rsidRDefault="00B12ACC" w:rsidP="00A678FB">
      <w:pPr>
        <w:pStyle w:val="PargrafodaLista"/>
        <w:numPr>
          <w:ilvl w:val="0"/>
          <w:numId w:val="39"/>
        </w:numPr>
        <w:ind w:left="142" w:right="141" w:firstLine="0"/>
        <w:jc w:val="both"/>
      </w:pPr>
      <w:r w:rsidRPr="003B572E">
        <w:rPr>
          <w:shd w:val="clear" w:color="auto" w:fill="FFFFFF"/>
          <w:lang w:val="en-US"/>
        </w:rPr>
        <w:t>Put the verbs i</w:t>
      </w:r>
      <w:r w:rsidR="003B572E" w:rsidRPr="003B572E">
        <w:rPr>
          <w:shd w:val="clear" w:color="auto" w:fill="FFFFFF"/>
          <w:lang w:val="en-US"/>
        </w:rPr>
        <w:t>nto the correct form, u</w:t>
      </w:r>
      <w:r w:rsidRPr="003B572E">
        <w:rPr>
          <w:shd w:val="clear" w:color="auto" w:fill="FFFFFF"/>
          <w:lang w:val="en-US"/>
        </w:rPr>
        <w:t>se </w:t>
      </w:r>
      <w:r w:rsidRPr="003B572E">
        <w:rPr>
          <w:rStyle w:val="Forte"/>
          <w:shd w:val="clear" w:color="auto" w:fill="FFFFFF"/>
          <w:lang w:val="en-US"/>
        </w:rPr>
        <w:t>going to</w:t>
      </w:r>
      <w:r w:rsidRPr="003B572E">
        <w:rPr>
          <w:shd w:val="clear" w:color="auto" w:fill="FFFFFF"/>
          <w:lang w:val="en-US"/>
        </w:rPr>
        <w:t>.</w:t>
      </w:r>
      <w:r w:rsidR="003B572E">
        <w:rPr>
          <w:shd w:val="clear" w:color="auto" w:fill="FFFFFF"/>
          <w:lang w:val="en-US"/>
        </w:rPr>
        <w:t xml:space="preserve"> </w:t>
      </w:r>
      <w:r w:rsidR="003B572E" w:rsidRPr="003B572E">
        <w:rPr>
          <w:shd w:val="clear" w:color="auto" w:fill="FFFFFF"/>
        </w:rPr>
        <w:t xml:space="preserve">(Coloque os verbos na forma correta, usando o </w:t>
      </w:r>
      <w:proofErr w:type="spellStart"/>
      <w:r w:rsidR="003B572E" w:rsidRPr="003B572E">
        <w:rPr>
          <w:shd w:val="clear" w:color="auto" w:fill="FFFFFF"/>
        </w:rPr>
        <w:t>going</w:t>
      </w:r>
      <w:proofErr w:type="spellEnd"/>
      <w:r w:rsidR="003B572E" w:rsidRPr="003B572E">
        <w:rPr>
          <w:shd w:val="clear" w:color="auto" w:fill="FFFFFF"/>
        </w:rPr>
        <w:t xml:space="preserve"> </w:t>
      </w:r>
      <w:proofErr w:type="spellStart"/>
      <w:r w:rsidR="003B572E" w:rsidRPr="003B572E">
        <w:rPr>
          <w:shd w:val="clear" w:color="auto" w:fill="FFFFFF"/>
        </w:rPr>
        <w:t>to</w:t>
      </w:r>
      <w:proofErr w:type="spellEnd"/>
      <w:r w:rsidR="003B572E" w:rsidRPr="003B572E">
        <w:rPr>
          <w:shd w:val="clear" w:color="auto" w:fill="FFFFFF"/>
        </w:rPr>
        <w:t>).</w:t>
      </w:r>
    </w:p>
    <w:p w14:paraId="17937BEE" w14:textId="62127A83" w:rsidR="003B572E" w:rsidRPr="003B572E" w:rsidRDefault="003B572E" w:rsidP="00A678FB">
      <w:pPr>
        <w:pStyle w:val="PargrafodaLista"/>
        <w:numPr>
          <w:ilvl w:val="0"/>
          <w:numId w:val="46"/>
        </w:numPr>
        <w:ind w:left="142" w:right="141" w:firstLine="0"/>
        <w:jc w:val="both"/>
        <w:rPr>
          <w:lang w:val="en-US"/>
        </w:rPr>
      </w:pPr>
      <w:r w:rsidRPr="003B572E">
        <w:rPr>
          <w:shd w:val="clear" w:color="auto" w:fill="FFFFFF"/>
          <w:lang w:val="en-US"/>
        </w:rPr>
        <w:t xml:space="preserve">Mary _________________________________ (travel) to </w:t>
      </w:r>
      <w:proofErr w:type="spellStart"/>
      <w:r w:rsidRPr="003B572E">
        <w:rPr>
          <w:shd w:val="clear" w:color="auto" w:fill="FFFFFF"/>
          <w:lang w:val="en-US"/>
        </w:rPr>
        <w:t>Aruanã</w:t>
      </w:r>
      <w:proofErr w:type="spellEnd"/>
      <w:r w:rsidRPr="003B572E">
        <w:rPr>
          <w:shd w:val="clear" w:color="auto" w:fill="FFFFFF"/>
          <w:lang w:val="en-US"/>
        </w:rPr>
        <w:t xml:space="preserve"> next July.</w:t>
      </w:r>
    </w:p>
    <w:p w14:paraId="49627AEC" w14:textId="7457F444" w:rsidR="003B572E" w:rsidRPr="003B572E" w:rsidRDefault="003B572E" w:rsidP="00A678FB">
      <w:pPr>
        <w:pStyle w:val="PargrafodaLista"/>
        <w:numPr>
          <w:ilvl w:val="0"/>
          <w:numId w:val="46"/>
        </w:numPr>
        <w:ind w:left="142" w:right="141" w:firstLine="0"/>
        <w:jc w:val="both"/>
        <w:rPr>
          <w:lang w:val="en-US"/>
        </w:rPr>
      </w:pPr>
      <w:r>
        <w:rPr>
          <w:shd w:val="clear" w:color="auto" w:fill="FFFFFF"/>
          <w:lang w:val="en-US"/>
        </w:rPr>
        <w:t>They __________________________________(visit) their friend next month.</w:t>
      </w:r>
    </w:p>
    <w:p w14:paraId="79F2D811" w14:textId="3667AB9E" w:rsidR="003B572E" w:rsidRPr="003B572E" w:rsidRDefault="003B572E" w:rsidP="00A678FB">
      <w:pPr>
        <w:pStyle w:val="PargrafodaLista"/>
        <w:numPr>
          <w:ilvl w:val="0"/>
          <w:numId w:val="46"/>
        </w:numPr>
        <w:ind w:left="142" w:right="141" w:firstLine="0"/>
        <w:jc w:val="both"/>
        <w:rPr>
          <w:lang w:val="en-US"/>
        </w:rPr>
      </w:pPr>
      <w:r>
        <w:rPr>
          <w:shd w:val="clear" w:color="auto" w:fill="FFFFFF"/>
          <w:lang w:val="en-US"/>
        </w:rPr>
        <w:t>I ______________________________________ (watch) the movie tomorrow.</w:t>
      </w:r>
    </w:p>
    <w:p w14:paraId="6D42CAB6" w14:textId="422F9DD8" w:rsidR="003B572E" w:rsidRPr="003B572E" w:rsidRDefault="003B572E" w:rsidP="00A678FB">
      <w:pPr>
        <w:pStyle w:val="PargrafodaLista"/>
        <w:numPr>
          <w:ilvl w:val="0"/>
          <w:numId w:val="46"/>
        </w:numPr>
        <w:ind w:left="142" w:right="141" w:firstLine="0"/>
        <w:jc w:val="both"/>
        <w:rPr>
          <w:lang w:val="en-US"/>
        </w:rPr>
      </w:pPr>
      <w:r>
        <w:rPr>
          <w:shd w:val="clear" w:color="auto" w:fill="FFFFFF"/>
          <w:lang w:val="en-US"/>
        </w:rPr>
        <w:t>You ____________________________________ (read) a book next week.</w:t>
      </w:r>
    </w:p>
    <w:p w14:paraId="38489024" w14:textId="77777777" w:rsidR="00AF46E2" w:rsidRPr="003B572E" w:rsidRDefault="00AF46E2" w:rsidP="00B12ACC">
      <w:pPr>
        <w:ind w:left="567" w:right="141"/>
        <w:jc w:val="both"/>
        <w:rPr>
          <w:color w:val="FF0000"/>
          <w:lang w:val="en-US"/>
        </w:rPr>
      </w:pPr>
    </w:p>
    <w:p w14:paraId="52CE803B" w14:textId="77777777" w:rsidR="00AF46E2" w:rsidRPr="00A678FB" w:rsidRDefault="00AF46E2" w:rsidP="00B12ACC">
      <w:pPr>
        <w:ind w:left="567" w:right="141"/>
        <w:jc w:val="both"/>
        <w:rPr>
          <w:color w:val="FF0000"/>
          <w:sz w:val="20"/>
          <w:szCs w:val="20"/>
          <w:lang w:val="en-US"/>
        </w:rPr>
      </w:pPr>
    </w:p>
    <w:p w14:paraId="571A3864" w14:textId="1D213673" w:rsidR="00AF46E2" w:rsidRPr="00A678FB" w:rsidRDefault="00AF46E2" w:rsidP="00A678FB">
      <w:pPr>
        <w:ind w:left="426" w:right="141"/>
        <w:jc w:val="both"/>
        <w:rPr>
          <w:color w:val="FF0000"/>
          <w:sz w:val="20"/>
          <w:szCs w:val="20"/>
        </w:rPr>
      </w:pPr>
      <w:r w:rsidRPr="00A678FB">
        <w:rPr>
          <w:color w:val="FF0000"/>
          <w:sz w:val="20"/>
          <w:szCs w:val="20"/>
        </w:rPr>
        <w:t xml:space="preserve">Respostas </w:t>
      </w:r>
    </w:p>
    <w:p w14:paraId="133DF279" w14:textId="731312D4" w:rsidR="003241DA" w:rsidRPr="00A678FB" w:rsidRDefault="003241DA" w:rsidP="00A678FB">
      <w:pPr>
        <w:pStyle w:val="PargrafodaLista"/>
        <w:numPr>
          <w:ilvl w:val="0"/>
          <w:numId w:val="44"/>
        </w:numPr>
        <w:ind w:left="426"/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a)</w:t>
      </w:r>
      <w:r w:rsidR="00D90F9A" w:rsidRPr="00A678FB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Calvin deseja ser um terrorista quando se tornar adulto.</w:t>
      </w:r>
    </w:p>
    <w:p w14:paraId="62DF73D5" w14:textId="3DC6360B" w:rsidR="003241DA" w:rsidRPr="00A678FB" w:rsidRDefault="003241DA" w:rsidP="00A678FB">
      <w:pPr>
        <w:pStyle w:val="PargrafodaLista"/>
        <w:ind w:left="426"/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b)</w:t>
      </w:r>
      <w:r w:rsidR="00D90F9A" w:rsidRPr="00A678FB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Ele planeja duas ações pa</w:t>
      </w:r>
      <w:r w:rsidR="00EE7CF1" w:rsidRPr="00A678FB">
        <w:rPr>
          <w:rFonts w:cstheme="minorHAnsi"/>
          <w:color w:val="FF0000"/>
          <w:sz w:val="20"/>
          <w:szCs w:val="20"/>
          <w:shd w:val="clear" w:color="auto" w:fill="FFFFFF"/>
        </w:rPr>
        <w:t>ra o futuro: a primeira, ele</w:t>
      </w: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 xml:space="preserve"> inalar</w:t>
      </w:r>
      <w:r w:rsidR="00EE7CF1" w:rsidRPr="00A678FB">
        <w:rPr>
          <w:rFonts w:cstheme="minorHAnsi"/>
          <w:color w:val="FF0000"/>
          <w:sz w:val="20"/>
          <w:szCs w:val="20"/>
          <w:shd w:val="clear" w:color="auto" w:fill="FFFFFF"/>
        </w:rPr>
        <w:t>á</w:t>
      </w: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 xml:space="preserve"> uma </w:t>
      </w:r>
      <w:r w:rsidR="00EE7CF1" w:rsidRPr="00A678FB">
        <w:rPr>
          <w:rFonts w:cstheme="minorHAnsi"/>
          <w:color w:val="FF0000"/>
          <w:sz w:val="20"/>
          <w:szCs w:val="20"/>
          <w:shd w:val="clear" w:color="auto" w:fill="FFFFFF"/>
        </w:rPr>
        <w:t>xícara de pesticida (de acordo, com a imagem, inferimos que é o café); e por último, ele planeja que assistirá TV a noite toda.</w:t>
      </w:r>
    </w:p>
    <w:p w14:paraId="4DDCBDF4" w14:textId="305C3A20" w:rsidR="00EE7CF1" w:rsidRPr="00A678FB" w:rsidRDefault="00EE7CF1" w:rsidP="00A678FB">
      <w:pPr>
        <w:pStyle w:val="PargrafodaLista"/>
        <w:ind w:left="426"/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c)</w:t>
      </w:r>
      <w:r w:rsidR="00D90F9A" w:rsidRPr="00A678FB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Alternativa C.</w:t>
      </w:r>
    </w:p>
    <w:p w14:paraId="23F22FD1" w14:textId="28250C79" w:rsidR="00AF46E2" w:rsidRPr="00A678FB" w:rsidRDefault="00AF46E2" w:rsidP="00A678FB">
      <w:pPr>
        <w:pStyle w:val="PargrafodaLista"/>
        <w:numPr>
          <w:ilvl w:val="0"/>
          <w:numId w:val="44"/>
        </w:numPr>
        <w:ind w:left="426"/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A678FB">
        <w:rPr>
          <w:rFonts w:cstheme="minorHAnsi"/>
          <w:color w:val="FF0000"/>
          <w:sz w:val="20"/>
          <w:szCs w:val="20"/>
          <w:shd w:val="clear" w:color="auto" w:fill="FFFFFF"/>
        </w:rPr>
        <w:t>Os motivos que levaram um milhão de espécies em extinção são: desmatamento, caça de animais selvagens, pesca predatória e mudanças climáticas.</w:t>
      </w:r>
    </w:p>
    <w:p w14:paraId="3564FC74" w14:textId="35101E01" w:rsidR="00D90F9A" w:rsidRPr="00A678FB" w:rsidRDefault="00D90F9A" w:rsidP="00A678FB">
      <w:pPr>
        <w:pStyle w:val="PargrafodaLista"/>
        <w:numPr>
          <w:ilvl w:val="0"/>
          <w:numId w:val="44"/>
        </w:numPr>
        <w:ind w:left="426" w:right="141"/>
        <w:jc w:val="both"/>
        <w:rPr>
          <w:color w:val="FF0000"/>
          <w:sz w:val="20"/>
          <w:szCs w:val="20"/>
        </w:rPr>
      </w:pPr>
      <w:proofErr w:type="gramStart"/>
      <w:r w:rsidRPr="00A678FB">
        <w:rPr>
          <w:color w:val="FF0000"/>
          <w:sz w:val="20"/>
          <w:szCs w:val="20"/>
        </w:rPr>
        <w:t>a)Da</w:t>
      </w:r>
      <w:r w:rsidR="00B12ACC" w:rsidRPr="00A678FB">
        <w:rPr>
          <w:color w:val="FF0000"/>
          <w:sz w:val="20"/>
          <w:szCs w:val="20"/>
        </w:rPr>
        <w:t>rle</w:t>
      </w:r>
      <w:r w:rsidRPr="00A678FB">
        <w:rPr>
          <w:color w:val="FF0000"/>
          <w:sz w:val="20"/>
          <w:szCs w:val="20"/>
        </w:rPr>
        <w:t>ne</w:t>
      </w:r>
      <w:proofErr w:type="gramEnd"/>
      <w:r w:rsidRPr="00A678FB">
        <w:rPr>
          <w:color w:val="FF0000"/>
          <w:sz w:val="20"/>
          <w:szCs w:val="20"/>
        </w:rPr>
        <w:t xml:space="preserve"> representa as pessoas viciadas no trabalho. Podemos constatar </w:t>
      </w:r>
      <w:r w:rsidR="00B12ACC" w:rsidRPr="00A678FB">
        <w:rPr>
          <w:color w:val="FF0000"/>
          <w:sz w:val="20"/>
          <w:szCs w:val="20"/>
        </w:rPr>
        <w:t>na primeira fala de Darle</w:t>
      </w:r>
      <w:r w:rsidRPr="00A678FB">
        <w:rPr>
          <w:color w:val="FF0000"/>
          <w:sz w:val="20"/>
          <w:szCs w:val="20"/>
        </w:rPr>
        <w:t>ne quando ela afirma que ela está ocupada (</w:t>
      </w:r>
      <w:proofErr w:type="spellStart"/>
      <w:r w:rsidRPr="00A678FB">
        <w:rPr>
          <w:color w:val="FF0000"/>
          <w:sz w:val="20"/>
          <w:szCs w:val="20"/>
        </w:rPr>
        <w:t>I’m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busy</w:t>
      </w:r>
      <w:proofErr w:type="spellEnd"/>
      <w:r w:rsidRPr="00A678FB">
        <w:rPr>
          <w:color w:val="FF0000"/>
          <w:sz w:val="20"/>
          <w:szCs w:val="20"/>
        </w:rPr>
        <w:t xml:space="preserve">.). Em seguida, </w:t>
      </w:r>
      <w:proofErr w:type="spellStart"/>
      <w:r w:rsidRPr="00A678FB">
        <w:rPr>
          <w:color w:val="FF0000"/>
          <w:sz w:val="20"/>
          <w:szCs w:val="20"/>
        </w:rPr>
        <w:t>Helbert</w:t>
      </w:r>
      <w:proofErr w:type="spellEnd"/>
      <w:r w:rsidRPr="00A678FB">
        <w:rPr>
          <w:color w:val="FF0000"/>
          <w:sz w:val="20"/>
          <w:szCs w:val="20"/>
        </w:rPr>
        <w:t xml:space="preserve"> questiona se ela é uma das pessoas que trabalham muito (Are </w:t>
      </w:r>
      <w:proofErr w:type="spellStart"/>
      <w:r w:rsidRPr="00A678FB">
        <w:rPr>
          <w:color w:val="FF0000"/>
          <w:sz w:val="20"/>
          <w:szCs w:val="20"/>
        </w:rPr>
        <w:t>you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one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of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those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people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working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herself</w:t>
      </w:r>
      <w:proofErr w:type="spellEnd"/>
      <w:r w:rsidRPr="00A678FB">
        <w:rPr>
          <w:color w:val="FF0000"/>
          <w:sz w:val="20"/>
          <w:szCs w:val="20"/>
        </w:rPr>
        <w:t xml:space="preserve"> </w:t>
      </w:r>
      <w:proofErr w:type="spellStart"/>
      <w:r w:rsidRPr="00A678FB">
        <w:rPr>
          <w:color w:val="FF0000"/>
          <w:sz w:val="20"/>
          <w:szCs w:val="20"/>
        </w:rPr>
        <w:t>to</w:t>
      </w:r>
      <w:proofErr w:type="spellEnd"/>
      <w:r w:rsidRPr="00A678FB">
        <w:rPr>
          <w:color w:val="FF0000"/>
          <w:sz w:val="20"/>
          <w:szCs w:val="20"/>
        </w:rPr>
        <w:t xml:space="preserve"> death?).</w:t>
      </w:r>
    </w:p>
    <w:p w14:paraId="38B00674" w14:textId="4FDD1C14" w:rsidR="00D90F9A" w:rsidRPr="00A678FB" w:rsidRDefault="00D90F9A" w:rsidP="00A678FB">
      <w:pPr>
        <w:ind w:left="426" w:right="141"/>
        <w:jc w:val="both"/>
        <w:rPr>
          <w:color w:val="FF0000"/>
          <w:sz w:val="20"/>
          <w:szCs w:val="20"/>
        </w:rPr>
      </w:pPr>
      <w:proofErr w:type="gramStart"/>
      <w:r w:rsidRPr="00A678FB">
        <w:rPr>
          <w:color w:val="FF0000"/>
          <w:sz w:val="20"/>
          <w:szCs w:val="20"/>
        </w:rPr>
        <w:t>b)</w:t>
      </w:r>
      <w:proofErr w:type="spellStart"/>
      <w:r w:rsidRPr="00A678FB">
        <w:rPr>
          <w:color w:val="FF0000"/>
          <w:sz w:val="20"/>
          <w:szCs w:val="20"/>
        </w:rPr>
        <w:t>Helbert</w:t>
      </w:r>
      <w:proofErr w:type="spellEnd"/>
      <w:proofErr w:type="gramEnd"/>
      <w:r w:rsidRPr="00A678FB">
        <w:rPr>
          <w:color w:val="FF0000"/>
          <w:sz w:val="20"/>
          <w:szCs w:val="20"/>
        </w:rPr>
        <w:t xml:space="preserve"> disse que seria horrível ter que presenciar D</w:t>
      </w:r>
      <w:r w:rsidR="00B12ACC" w:rsidRPr="00A678FB">
        <w:rPr>
          <w:color w:val="FF0000"/>
          <w:sz w:val="20"/>
          <w:szCs w:val="20"/>
        </w:rPr>
        <w:t>arle</w:t>
      </w:r>
      <w:r w:rsidRPr="00A678FB">
        <w:rPr>
          <w:color w:val="FF0000"/>
          <w:sz w:val="20"/>
          <w:szCs w:val="20"/>
        </w:rPr>
        <w:t>ne sofrendo um ataque de coração.</w:t>
      </w:r>
    </w:p>
    <w:p w14:paraId="68D3B5EB" w14:textId="476C0AF0" w:rsidR="00D90F9A" w:rsidRPr="00A678FB" w:rsidRDefault="00D90F9A" w:rsidP="00A678FB">
      <w:pPr>
        <w:ind w:left="426" w:right="141"/>
        <w:jc w:val="both"/>
        <w:rPr>
          <w:color w:val="FF0000"/>
          <w:sz w:val="20"/>
          <w:szCs w:val="20"/>
          <w:lang w:val="en-US"/>
        </w:rPr>
      </w:pPr>
      <w:r w:rsidRPr="00A678FB">
        <w:rPr>
          <w:color w:val="FF0000"/>
          <w:sz w:val="20"/>
          <w:szCs w:val="20"/>
          <w:lang w:val="en-US"/>
        </w:rPr>
        <w:t xml:space="preserve">c) </w:t>
      </w:r>
      <w:proofErr w:type="spellStart"/>
      <w:r w:rsidRPr="00A678FB">
        <w:rPr>
          <w:color w:val="FF0000"/>
          <w:sz w:val="20"/>
          <w:szCs w:val="20"/>
          <w:lang w:val="en-US"/>
        </w:rPr>
        <w:t>Alternativa</w:t>
      </w:r>
      <w:proofErr w:type="spellEnd"/>
      <w:r w:rsidRPr="00A678FB">
        <w:rPr>
          <w:color w:val="FF0000"/>
          <w:sz w:val="20"/>
          <w:szCs w:val="20"/>
          <w:lang w:val="en-US"/>
        </w:rPr>
        <w:t xml:space="preserve"> B.</w:t>
      </w:r>
    </w:p>
    <w:p w14:paraId="6A2998E3" w14:textId="47D91F60" w:rsidR="00D90F9A" w:rsidRPr="00A678FB" w:rsidRDefault="003B572E" w:rsidP="003B572E">
      <w:pPr>
        <w:ind w:right="141"/>
        <w:jc w:val="both"/>
        <w:rPr>
          <w:color w:val="FF0000"/>
          <w:sz w:val="20"/>
          <w:szCs w:val="20"/>
          <w:lang w:val="en-US"/>
        </w:rPr>
      </w:pPr>
      <w:r w:rsidRPr="00A678FB">
        <w:rPr>
          <w:color w:val="FF0000"/>
          <w:sz w:val="20"/>
          <w:szCs w:val="20"/>
          <w:lang w:val="en-US"/>
        </w:rPr>
        <w:t>04- a) is going to travel</w:t>
      </w:r>
    </w:p>
    <w:p w14:paraId="37C75251" w14:textId="0CDF582D" w:rsidR="003B572E" w:rsidRPr="00A678FB" w:rsidRDefault="003B572E" w:rsidP="003B572E">
      <w:pPr>
        <w:ind w:right="141"/>
        <w:jc w:val="both"/>
        <w:rPr>
          <w:color w:val="FF0000"/>
          <w:sz w:val="20"/>
          <w:szCs w:val="20"/>
          <w:lang w:val="en-US"/>
        </w:rPr>
      </w:pPr>
      <w:r w:rsidRPr="00A678FB">
        <w:rPr>
          <w:color w:val="FF0000"/>
          <w:sz w:val="20"/>
          <w:szCs w:val="20"/>
          <w:lang w:val="en-US"/>
        </w:rPr>
        <w:t xml:space="preserve">      b) are going to visit</w:t>
      </w:r>
    </w:p>
    <w:p w14:paraId="49DF0C15" w14:textId="7A28C2E6" w:rsidR="003B572E" w:rsidRPr="00A678FB" w:rsidRDefault="003B572E" w:rsidP="003B572E">
      <w:pPr>
        <w:ind w:right="141"/>
        <w:jc w:val="both"/>
        <w:rPr>
          <w:color w:val="FF0000"/>
          <w:sz w:val="20"/>
          <w:szCs w:val="20"/>
          <w:lang w:val="en-US"/>
        </w:rPr>
      </w:pPr>
      <w:r w:rsidRPr="00A678FB">
        <w:rPr>
          <w:color w:val="FF0000"/>
          <w:sz w:val="20"/>
          <w:szCs w:val="20"/>
          <w:lang w:val="en-US"/>
        </w:rPr>
        <w:t xml:space="preserve">      c) am going to watch</w:t>
      </w:r>
    </w:p>
    <w:p w14:paraId="6F4661F4" w14:textId="08C9FC1A" w:rsidR="003B572E" w:rsidRPr="00A678FB" w:rsidRDefault="003B572E" w:rsidP="003B572E">
      <w:pPr>
        <w:ind w:right="141"/>
        <w:jc w:val="both"/>
        <w:rPr>
          <w:color w:val="FF0000"/>
          <w:sz w:val="20"/>
          <w:szCs w:val="20"/>
          <w:lang w:val="en-US"/>
        </w:rPr>
      </w:pPr>
      <w:r w:rsidRPr="00A678FB">
        <w:rPr>
          <w:color w:val="FF0000"/>
          <w:sz w:val="20"/>
          <w:szCs w:val="20"/>
          <w:lang w:val="en-US"/>
        </w:rPr>
        <w:t xml:space="preserve">      d) are going to read</w:t>
      </w:r>
    </w:p>
    <w:p w14:paraId="7CA6F791" w14:textId="77777777" w:rsidR="00D42DA8" w:rsidRPr="003B572E" w:rsidRDefault="00D42DA8" w:rsidP="00B12ACC">
      <w:pPr>
        <w:ind w:left="567" w:right="141"/>
        <w:jc w:val="both"/>
        <w:rPr>
          <w:color w:val="FF0000"/>
          <w:lang w:val="en-US"/>
        </w:rPr>
      </w:pPr>
    </w:p>
    <w:sectPr w:rsidR="00D42DA8" w:rsidRPr="003B572E" w:rsidSect="003E0AB2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567" w:right="567" w:bottom="567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B7AE" w14:textId="77777777" w:rsidR="00844E9E" w:rsidRDefault="00844E9E">
      <w:r>
        <w:separator/>
      </w:r>
    </w:p>
  </w:endnote>
  <w:endnote w:type="continuationSeparator" w:id="0">
    <w:p w14:paraId="21D1CCA8" w14:textId="77777777" w:rsidR="00844E9E" w:rsidRDefault="0084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844E9E">
    <w:pPr>
      <w:pStyle w:val="Rodap"/>
      <w:ind w:right="360" w:firstLine="360"/>
    </w:pPr>
  </w:p>
  <w:p w14:paraId="7BF61F01" w14:textId="77777777" w:rsidR="00123C53" w:rsidRDefault="00844E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72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09F195" w14:textId="77777777" w:rsidR="00123C53" w:rsidRDefault="00844E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3290" w14:textId="77777777" w:rsidR="00844E9E" w:rsidRDefault="00844E9E">
      <w:r>
        <w:separator/>
      </w:r>
    </w:p>
  </w:footnote>
  <w:footnote w:type="continuationSeparator" w:id="0">
    <w:p w14:paraId="68CDAF07" w14:textId="77777777" w:rsidR="00844E9E" w:rsidRDefault="0084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844E9E">
    <w:pPr>
      <w:pStyle w:val="Cabealho"/>
    </w:pPr>
  </w:p>
  <w:p w14:paraId="054B5284" w14:textId="77777777" w:rsidR="00123C53" w:rsidRDefault="00844E9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844E9E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8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844E9E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844E9E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844E9E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65B0"/>
    <w:multiLevelType w:val="hybridMultilevel"/>
    <w:tmpl w:val="3BA47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AB4"/>
    <w:multiLevelType w:val="multilevel"/>
    <w:tmpl w:val="45A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C0714"/>
    <w:multiLevelType w:val="hybridMultilevel"/>
    <w:tmpl w:val="9FACF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2C5"/>
    <w:multiLevelType w:val="multilevel"/>
    <w:tmpl w:val="7E3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07459"/>
    <w:multiLevelType w:val="hybridMultilevel"/>
    <w:tmpl w:val="83829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26D"/>
    <w:multiLevelType w:val="hybridMultilevel"/>
    <w:tmpl w:val="041CDF9E"/>
    <w:lvl w:ilvl="0" w:tplc="1C903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D933E20"/>
    <w:multiLevelType w:val="hybridMultilevel"/>
    <w:tmpl w:val="06C4D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06F7"/>
    <w:multiLevelType w:val="hybridMultilevel"/>
    <w:tmpl w:val="D3E0C32A"/>
    <w:lvl w:ilvl="0" w:tplc="3774C4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15F11"/>
    <w:multiLevelType w:val="multilevel"/>
    <w:tmpl w:val="A5C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B75AF"/>
    <w:multiLevelType w:val="hybridMultilevel"/>
    <w:tmpl w:val="E294E364"/>
    <w:lvl w:ilvl="0" w:tplc="24DEE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BCA"/>
    <w:multiLevelType w:val="hybridMultilevel"/>
    <w:tmpl w:val="608C6C94"/>
    <w:lvl w:ilvl="0" w:tplc="B60EC22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D04"/>
    <w:multiLevelType w:val="multilevel"/>
    <w:tmpl w:val="EBEE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C18BF"/>
    <w:multiLevelType w:val="hybridMultilevel"/>
    <w:tmpl w:val="38405332"/>
    <w:lvl w:ilvl="0" w:tplc="385CA8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9193A"/>
    <w:multiLevelType w:val="hybridMultilevel"/>
    <w:tmpl w:val="881038F6"/>
    <w:lvl w:ilvl="0" w:tplc="63229F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584C"/>
    <w:multiLevelType w:val="multilevel"/>
    <w:tmpl w:val="382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935CF"/>
    <w:multiLevelType w:val="multilevel"/>
    <w:tmpl w:val="F88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E503A"/>
    <w:multiLevelType w:val="hybridMultilevel"/>
    <w:tmpl w:val="CC60FFF4"/>
    <w:lvl w:ilvl="0" w:tplc="D3CAA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D373B"/>
    <w:multiLevelType w:val="hybridMultilevel"/>
    <w:tmpl w:val="C5B8DF48"/>
    <w:lvl w:ilvl="0" w:tplc="86084F50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A437B"/>
    <w:multiLevelType w:val="multilevel"/>
    <w:tmpl w:val="FA6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312DD"/>
    <w:multiLevelType w:val="hybridMultilevel"/>
    <w:tmpl w:val="35FA06FA"/>
    <w:lvl w:ilvl="0" w:tplc="A60228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2406D6"/>
    <w:multiLevelType w:val="hybridMultilevel"/>
    <w:tmpl w:val="C840FD76"/>
    <w:lvl w:ilvl="0" w:tplc="3EF47E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10A69"/>
    <w:multiLevelType w:val="hybridMultilevel"/>
    <w:tmpl w:val="B75CC166"/>
    <w:lvl w:ilvl="0" w:tplc="838030E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967DF"/>
    <w:multiLevelType w:val="hybridMultilevel"/>
    <w:tmpl w:val="CAF22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F018B"/>
    <w:multiLevelType w:val="hybridMultilevel"/>
    <w:tmpl w:val="3E2818B2"/>
    <w:lvl w:ilvl="0" w:tplc="61461C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D3596"/>
    <w:multiLevelType w:val="hybridMultilevel"/>
    <w:tmpl w:val="425AC320"/>
    <w:lvl w:ilvl="0" w:tplc="4984C940">
      <w:start w:val="1"/>
      <w:numFmt w:val="decimalZero"/>
      <w:lvlText w:val="%1-"/>
      <w:lvlJc w:val="left"/>
      <w:pPr>
        <w:ind w:left="720" w:hanging="360"/>
      </w:pPr>
      <w:rPr>
        <w:rFonts w:ascii="Helvetica" w:hAnsi="Helvetica" w:cs="Helvetica" w:hint="default"/>
        <w:color w:val="45342E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34C8"/>
    <w:multiLevelType w:val="hybridMultilevel"/>
    <w:tmpl w:val="255A4ABC"/>
    <w:lvl w:ilvl="0" w:tplc="99CA4F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60F4F"/>
    <w:multiLevelType w:val="hybridMultilevel"/>
    <w:tmpl w:val="A50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23C73"/>
    <w:multiLevelType w:val="hybridMultilevel"/>
    <w:tmpl w:val="3D02F1B8"/>
    <w:lvl w:ilvl="0" w:tplc="BBD676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86432"/>
    <w:multiLevelType w:val="hybridMultilevel"/>
    <w:tmpl w:val="B49C75F2"/>
    <w:lvl w:ilvl="0" w:tplc="446419D6">
      <w:start w:val="1"/>
      <w:numFmt w:val="decimalZero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643A4"/>
    <w:multiLevelType w:val="hybridMultilevel"/>
    <w:tmpl w:val="3B104316"/>
    <w:lvl w:ilvl="0" w:tplc="CDF001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51508"/>
    <w:multiLevelType w:val="multilevel"/>
    <w:tmpl w:val="25D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B18FE"/>
    <w:multiLevelType w:val="hybridMultilevel"/>
    <w:tmpl w:val="A5DED92E"/>
    <w:lvl w:ilvl="0" w:tplc="124419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46F25"/>
    <w:multiLevelType w:val="hybridMultilevel"/>
    <w:tmpl w:val="45B4733E"/>
    <w:lvl w:ilvl="0" w:tplc="A198EF2E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B6161"/>
    <w:multiLevelType w:val="multilevel"/>
    <w:tmpl w:val="18C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1272A5"/>
    <w:multiLevelType w:val="hybridMultilevel"/>
    <w:tmpl w:val="15D887CE"/>
    <w:lvl w:ilvl="0" w:tplc="17CC72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40D"/>
    <w:multiLevelType w:val="multilevel"/>
    <w:tmpl w:val="C140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56E00"/>
    <w:multiLevelType w:val="hybridMultilevel"/>
    <w:tmpl w:val="494C78A4"/>
    <w:lvl w:ilvl="0" w:tplc="4D7AA076">
      <w:start w:val="1"/>
      <w:numFmt w:val="lowerLetter"/>
      <w:lvlText w:val="%1)"/>
      <w:lvlJc w:val="left"/>
      <w:pPr>
        <w:ind w:left="644" w:hanging="360"/>
      </w:pPr>
      <w:rPr>
        <w:rFonts w:ascii="Courier New" w:hAnsi="Courier New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4A3542"/>
    <w:multiLevelType w:val="hybridMultilevel"/>
    <w:tmpl w:val="F5EAC4C6"/>
    <w:lvl w:ilvl="0" w:tplc="B15A7E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E6702"/>
    <w:multiLevelType w:val="hybridMultilevel"/>
    <w:tmpl w:val="39C0E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D20A3"/>
    <w:multiLevelType w:val="hybridMultilevel"/>
    <w:tmpl w:val="AB1CC9E8"/>
    <w:lvl w:ilvl="0" w:tplc="5F1064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3221A"/>
    <w:multiLevelType w:val="hybridMultilevel"/>
    <w:tmpl w:val="C2CA6E1C"/>
    <w:lvl w:ilvl="0" w:tplc="280CC854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1FCB"/>
    <w:multiLevelType w:val="multilevel"/>
    <w:tmpl w:val="E1B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1"/>
  </w:num>
  <w:num w:numId="3">
    <w:abstractNumId w:val="14"/>
  </w:num>
  <w:num w:numId="4">
    <w:abstractNumId w:val="6"/>
  </w:num>
  <w:num w:numId="5">
    <w:abstractNumId w:val="28"/>
  </w:num>
  <w:num w:numId="6">
    <w:abstractNumId w:val="7"/>
  </w:num>
  <w:num w:numId="7">
    <w:abstractNumId w:val="27"/>
  </w:num>
  <w:num w:numId="8">
    <w:abstractNumId w:val="4"/>
  </w:num>
  <w:num w:numId="9">
    <w:abstractNumId w:val="23"/>
  </w:num>
  <w:num w:numId="10">
    <w:abstractNumId w:val="29"/>
  </w:num>
  <w:num w:numId="11">
    <w:abstractNumId w:val="43"/>
  </w:num>
  <w:num w:numId="12">
    <w:abstractNumId w:val="3"/>
  </w:num>
  <w:num w:numId="13">
    <w:abstractNumId w:val="0"/>
  </w:num>
  <w:num w:numId="14">
    <w:abstractNumId w:val="18"/>
  </w:num>
  <w:num w:numId="15">
    <w:abstractNumId w:val="1"/>
  </w:num>
  <w:num w:numId="16">
    <w:abstractNumId w:val="33"/>
  </w:num>
  <w:num w:numId="17">
    <w:abstractNumId w:val="17"/>
  </w:num>
  <w:num w:numId="18">
    <w:abstractNumId w:val="8"/>
  </w:num>
  <w:num w:numId="19">
    <w:abstractNumId w:val="40"/>
  </w:num>
  <w:num w:numId="20">
    <w:abstractNumId w:val="5"/>
  </w:num>
  <w:num w:numId="21">
    <w:abstractNumId w:val="12"/>
  </w:num>
  <w:num w:numId="22">
    <w:abstractNumId w:val="41"/>
  </w:num>
  <w:num w:numId="23">
    <w:abstractNumId w:val="32"/>
  </w:num>
  <w:num w:numId="24">
    <w:abstractNumId w:val="34"/>
  </w:num>
  <w:num w:numId="25">
    <w:abstractNumId w:val="20"/>
  </w:num>
  <w:num w:numId="26">
    <w:abstractNumId w:val="31"/>
  </w:num>
  <w:num w:numId="27">
    <w:abstractNumId w:val="44"/>
  </w:num>
  <w:num w:numId="28">
    <w:abstractNumId w:val="36"/>
  </w:num>
  <w:num w:numId="29">
    <w:abstractNumId w:val="37"/>
  </w:num>
  <w:num w:numId="30">
    <w:abstractNumId w:val="9"/>
  </w:num>
  <w:num w:numId="31">
    <w:abstractNumId w:val="21"/>
  </w:num>
  <w:num w:numId="32">
    <w:abstractNumId w:val="13"/>
  </w:num>
  <w:num w:numId="33">
    <w:abstractNumId w:val="39"/>
  </w:num>
  <w:num w:numId="34">
    <w:abstractNumId w:val="30"/>
  </w:num>
  <w:num w:numId="35">
    <w:abstractNumId w:val="38"/>
  </w:num>
  <w:num w:numId="36">
    <w:abstractNumId w:val="2"/>
  </w:num>
  <w:num w:numId="37">
    <w:abstractNumId w:val="19"/>
  </w:num>
  <w:num w:numId="38">
    <w:abstractNumId w:val="45"/>
  </w:num>
  <w:num w:numId="39">
    <w:abstractNumId w:val="26"/>
  </w:num>
  <w:num w:numId="40">
    <w:abstractNumId w:val="25"/>
  </w:num>
  <w:num w:numId="41">
    <w:abstractNumId w:val="24"/>
  </w:num>
  <w:num w:numId="42">
    <w:abstractNumId w:val="42"/>
  </w:num>
  <w:num w:numId="43">
    <w:abstractNumId w:val="15"/>
  </w:num>
  <w:num w:numId="44">
    <w:abstractNumId w:val="16"/>
  </w:num>
  <w:num w:numId="45">
    <w:abstractNumId w:val="2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314EF"/>
    <w:rsid w:val="00035ADF"/>
    <w:rsid w:val="00037144"/>
    <w:rsid w:val="00050CB3"/>
    <w:rsid w:val="00053019"/>
    <w:rsid w:val="000559DE"/>
    <w:rsid w:val="00056665"/>
    <w:rsid w:val="00071796"/>
    <w:rsid w:val="00084503"/>
    <w:rsid w:val="00092393"/>
    <w:rsid w:val="000B0AB3"/>
    <w:rsid w:val="000D1239"/>
    <w:rsid w:val="000D14F8"/>
    <w:rsid w:val="000E0585"/>
    <w:rsid w:val="000E13EC"/>
    <w:rsid w:val="000E7BEA"/>
    <w:rsid w:val="000F393E"/>
    <w:rsid w:val="001025A8"/>
    <w:rsid w:val="001061E9"/>
    <w:rsid w:val="00106366"/>
    <w:rsid w:val="0012558A"/>
    <w:rsid w:val="00134B05"/>
    <w:rsid w:val="00150ED7"/>
    <w:rsid w:val="00155E63"/>
    <w:rsid w:val="001572F4"/>
    <w:rsid w:val="00173FC4"/>
    <w:rsid w:val="00186269"/>
    <w:rsid w:val="001876B5"/>
    <w:rsid w:val="001A2AA2"/>
    <w:rsid w:val="001A4B5F"/>
    <w:rsid w:val="001A62A8"/>
    <w:rsid w:val="001B0949"/>
    <w:rsid w:val="001B295E"/>
    <w:rsid w:val="001B3693"/>
    <w:rsid w:val="001C3E00"/>
    <w:rsid w:val="001C5949"/>
    <w:rsid w:val="001D0BF5"/>
    <w:rsid w:val="001D6BF4"/>
    <w:rsid w:val="001F2694"/>
    <w:rsid w:val="001F6B4C"/>
    <w:rsid w:val="001F71D9"/>
    <w:rsid w:val="002327F8"/>
    <w:rsid w:val="00233BE7"/>
    <w:rsid w:val="002438AA"/>
    <w:rsid w:val="0024637F"/>
    <w:rsid w:val="00252917"/>
    <w:rsid w:val="0027442B"/>
    <w:rsid w:val="002A327D"/>
    <w:rsid w:val="002A65F0"/>
    <w:rsid w:val="002B0F45"/>
    <w:rsid w:val="002B2151"/>
    <w:rsid w:val="002D7EA1"/>
    <w:rsid w:val="002E784E"/>
    <w:rsid w:val="003037E7"/>
    <w:rsid w:val="003037F9"/>
    <w:rsid w:val="003241DA"/>
    <w:rsid w:val="0033301F"/>
    <w:rsid w:val="0034257B"/>
    <w:rsid w:val="003459E4"/>
    <w:rsid w:val="00374724"/>
    <w:rsid w:val="003A1A1A"/>
    <w:rsid w:val="003A24C3"/>
    <w:rsid w:val="003B33E1"/>
    <w:rsid w:val="003B572E"/>
    <w:rsid w:val="003C37E0"/>
    <w:rsid w:val="003D3729"/>
    <w:rsid w:val="003E0AB2"/>
    <w:rsid w:val="003E3980"/>
    <w:rsid w:val="003E412D"/>
    <w:rsid w:val="003F0385"/>
    <w:rsid w:val="003F205A"/>
    <w:rsid w:val="0040414C"/>
    <w:rsid w:val="00406918"/>
    <w:rsid w:val="00421CD5"/>
    <w:rsid w:val="0042373D"/>
    <w:rsid w:val="0042617A"/>
    <w:rsid w:val="00433354"/>
    <w:rsid w:val="004540FD"/>
    <w:rsid w:val="00454B91"/>
    <w:rsid w:val="00475036"/>
    <w:rsid w:val="00493937"/>
    <w:rsid w:val="00493D03"/>
    <w:rsid w:val="004A533C"/>
    <w:rsid w:val="004C436A"/>
    <w:rsid w:val="004D5286"/>
    <w:rsid w:val="005078FF"/>
    <w:rsid w:val="00521FE6"/>
    <w:rsid w:val="00543D06"/>
    <w:rsid w:val="005466ED"/>
    <w:rsid w:val="00555E72"/>
    <w:rsid w:val="005646D7"/>
    <w:rsid w:val="005647CF"/>
    <w:rsid w:val="00577F01"/>
    <w:rsid w:val="0058323E"/>
    <w:rsid w:val="005879ED"/>
    <w:rsid w:val="0059319C"/>
    <w:rsid w:val="00597D21"/>
    <w:rsid w:val="005B70F1"/>
    <w:rsid w:val="005C14B5"/>
    <w:rsid w:val="005C6FA1"/>
    <w:rsid w:val="005E3042"/>
    <w:rsid w:val="005E731A"/>
    <w:rsid w:val="0061757C"/>
    <w:rsid w:val="006355A4"/>
    <w:rsid w:val="00647A80"/>
    <w:rsid w:val="006515C9"/>
    <w:rsid w:val="006547C0"/>
    <w:rsid w:val="00667397"/>
    <w:rsid w:val="006675B9"/>
    <w:rsid w:val="00674331"/>
    <w:rsid w:val="0069144F"/>
    <w:rsid w:val="00693279"/>
    <w:rsid w:val="006A1214"/>
    <w:rsid w:val="006D2F80"/>
    <w:rsid w:val="006D48FF"/>
    <w:rsid w:val="006D54FD"/>
    <w:rsid w:val="006E465C"/>
    <w:rsid w:val="00702874"/>
    <w:rsid w:val="00703FF4"/>
    <w:rsid w:val="0070643E"/>
    <w:rsid w:val="00717BAD"/>
    <w:rsid w:val="00723FFD"/>
    <w:rsid w:val="00726D72"/>
    <w:rsid w:val="0073018C"/>
    <w:rsid w:val="00730504"/>
    <w:rsid w:val="007318F7"/>
    <w:rsid w:val="0073359B"/>
    <w:rsid w:val="007370C3"/>
    <w:rsid w:val="00737463"/>
    <w:rsid w:val="00754765"/>
    <w:rsid w:val="00757B5E"/>
    <w:rsid w:val="007614E7"/>
    <w:rsid w:val="00763D2A"/>
    <w:rsid w:val="0076608B"/>
    <w:rsid w:val="007668F2"/>
    <w:rsid w:val="0076770B"/>
    <w:rsid w:val="00770C16"/>
    <w:rsid w:val="00771E8C"/>
    <w:rsid w:val="00783995"/>
    <w:rsid w:val="007861D6"/>
    <w:rsid w:val="00795CAF"/>
    <w:rsid w:val="007A48BE"/>
    <w:rsid w:val="007A5C9F"/>
    <w:rsid w:val="007B0375"/>
    <w:rsid w:val="007B2837"/>
    <w:rsid w:val="007D518F"/>
    <w:rsid w:val="0080471F"/>
    <w:rsid w:val="0081424E"/>
    <w:rsid w:val="008213F0"/>
    <w:rsid w:val="00826C47"/>
    <w:rsid w:val="00832677"/>
    <w:rsid w:val="00844E9E"/>
    <w:rsid w:val="008538E9"/>
    <w:rsid w:val="00854A52"/>
    <w:rsid w:val="00860860"/>
    <w:rsid w:val="0086265F"/>
    <w:rsid w:val="008670EE"/>
    <w:rsid w:val="008713E5"/>
    <w:rsid w:val="0087492A"/>
    <w:rsid w:val="0087567D"/>
    <w:rsid w:val="00890DBB"/>
    <w:rsid w:val="008955B4"/>
    <w:rsid w:val="008957FD"/>
    <w:rsid w:val="00897482"/>
    <w:rsid w:val="008B3FE5"/>
    <w:rsid w:val="008C6194"/>
    <w:rsid w:val="008E7DA2"/>
    <w:rsid w:val="009021C9"/>
    <w:rsid w:val="00911DEC"/>
    <w:rsid w:val="0091224F"/>
    <w:rsid w:val="00913244"/>
    <w:rsid w:val="00916E52"/>
    <w:rsid w:val="00920DC6"/>
    <w:rsid w:val="00923936"/>
    <w:rsid w:val="00925CFA"/>
    <w:rsid w:val="00927085"/>
    <w:rsid w:val="00937F2B"/>
    <w:rsid w:val="009400E4"/>
    <w:rsid w:val="00955B37"/>
    <w:rsid w:val="009626E9"/>
    <w:rsid w:val="00965580"/>
    <w:rsid w:val="0097455B"/>
    <w:rsid w:val="0098090F"/>
    <w:rsid w:val="00982F3C"/>
    <w:rsid w:val="00985813"/>
    <w:rsid w:val="00993EBE"/>
    <w:rsid w:val="009A25A7"/>
    <w:rsid w:val="009A30F2"/>
    <w:rsid w:val="009B1CB3"/>
    <w:rsid w:val="009B33E2"/>
    <w:rsid w:val="009C1838"/>
    <w:rsid w:val="009C6914"/>
    <w:rsid w:val="009C72A2"/>
    <w:rsid w:val="009D25DA"/>
    <w:rsid w:val="009D43EC"/>
    <w:rsid w:val="009E4BF5"/>
    <w:rsid w:val="009F208D"/>
    <w:rsid w:val="009F29CF"/>
    <w:rsid w:val="009F7260"/>
    <w:rsid w:val="009F72DE"/>
    <w:rsid w:val="00A13581"/>
    <w:rsid w:val="00A13A9F"/>
    <w:rsid w:val="00A42E72"/>
    <w:rsid w:val="00A63455"/>
    <w:rsid w:val="00A678FB"/>
    <w:rsid w:val="00A72979"/>
    <w:rsid w:val="00A87591"/>
    <w:rsid w:val="00A92EC2"/>
    <w:rsid w:val="00A93A7D"/>
    <w:rsid w:val="00AA0A92"/>
    <w:rsid w:val="00AB22F6"/>
    <w:rsid w:val="00AB751A"/>
    <w:rsid w:val="00AC5D05"/>
    <w:rsid w:val="00AE1A77"/>
    <w:rsid w:val="00AE31C2"/>
    <w:rsid w:val="00AE5770"/>
    <w:rsid w:val="00AF0471"/>
    <w:rsid w:val="00AF46E2"/>
    <w:rsid w:val="00AF668A"/>
    <w:rsid w:val="00B027EC"/>
    <w:rsid w:val="00B12ACC"/>
    <w:rsid w:val="00B141A6"/>
    <w:rsid w:val="00B16CDF"/>
    <w:rsid w:val="00B323DD"/>
    <w:rsid w:val="00B365D9"/>
    <w:rsid w:val="00B466D5"/>
    <w:rsid w:val="00B506E9"/>
    <w:rsid w:val="00B52B4F"/>
    <w:rsid w:val="00B56B5E"/>
    <w:rsid w:val="00B571E4"/>
    <w:rsid w:val="00B642CA"/>
    <w:rsid w:val="00B67B03"/>
    <w:rsid w:val="00B71BEA"/>
    <w:rsid w:val="00B80DF5"/>
    <w:rsid w:val="00B94849"/>
    <w:rsid w:val="00BB02D1"/>
    <w:rsid w:val="00BB512C"/>
    <w:rsid w:val="00BC3E94"/>
    <w:rsid w:val="00BC79AD"/>
    <w:rsid w:val="00BD01B7"/>
    <w:rsid w:val="00BD4D68"/>
    <w:rsid w:val="00C154C0"/>
    <w:rsid w:val="00C41C7D"/>
    <w:rsid w:val="00C45159"/>
    <w:rsid w:val="00C53B48"/>
    <w:rsid w:val="00C7332D"/>
    <w:rsid w:val="00C75DC1"/>
    <w:rsid w:val="00C801B2"/>
    <w:rsid w:val="00C84E8A"/>
    <w:rsid w:val="00C91047"/>
    <w:rsid w:val="00C937DD"/>
    <w:rsid w:val="00CA2E7D"/>
    <w:rsid w:val="00CB17C6"/>
    <w:rsid w:val="00CC61DB"/>
    <w:rsid w:val="00CD750D"/>
    <w:rsid w:val="00CE5ADA"/>
    <w:rsid w:val="00CF073D"/>
    <w:rsid w:val="00CF7D11"/>
    <w:rsid w:val="00D0282E"/>
    <w:rsid w:val="00D11E6A"/>
    <w:rsid w:val="00D42DA8"/>
    <w:rsid w:val="00D44AC2"/>
    <w:rsid w:val="00D5059E"/>
    <w:rsid w:val="00D74695"/>
    <w:rsid w:val="00D90F9A"/>
    <w:rsid w:val="00D96545"/>
    <w:rsid w:val="00DA5F10"/>
    <w:rsid w:val="00DC0101"/>
    <w:rsid w:val="00DC78E4"/>
    <w:rsid w:val="00DD0DAB"/>
    <w:rsid w:val="00DD193E"/>
    <w:rsid w:val="00DD5049"/>
    <w:rsid w:val="00E02CE8"/>
    <w:rsid w:val="00E133CA"/>
    <w:rsid w:val="00E26264"/>
    <w:rsid w:val="00E309B2"/>
    <w:rsid w:val="00E4051F"/>
    <w:rsid w:val="00E50F47"/>
    <w:rsid w:val="00E54944"/>
    <w:rsid w:val="00E67973"/>
    <w:rsid w:val="00E7351B"/>
    <w:rsid w:val="00E8105D"/>
    <w:rsid w:val="00E84259"/>
    <w:rsid w:val="00E90EC6"/>
    <w:rsid w:val="00E93717"/>
    <w:rsid w:val="00EA13C0"/>
    <w:rsid w:val="00EA17E1"/>
    <w:rsid w:val="00EA7DA8"/>
    <w:rsid w:val="00EC7D27"/>
    <w:rsid w:val="00ED2BFA"/>
    <w:rsid w:val="00ED3A51"/>
    <w:rsid w:val="00EE31E4"/>
    <w:rsid w:val="00EE47CA"/>
    <w:rsid w:val="00EE57A5"/>
    <w:rsid w:val="00EE7CF1"/>
    <w:rsid w:val="00EF3B65"/>
    <w:rsid w:val="00F10C5F"/>
    <w:rsid w:val="00F11BF8"/>
    <w:rsid w:val="00F34A96"/>
    <w:rsid w:val="00F35A09"/>
    <w:rsid w:val="00F4201F"/>
    <w:rsid w:val="00F53E29"/>
    <w:rsid w:val="00F6785C"/>
    <w:rsid w:val="00F72030"/>
    <w:rsid w:val="00F96F16"/>
    <w:rsid w:val="00FA5D36"/>
    <w:rsid w:val="00FB197F"/>
    <w:rsid w:val="00FD69FB"/>
    <w:rsid w:val="00FE2AD8"/>
    <w:rsid w:val="00FF0F1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CB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6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paragraph" w:customStyle="1" w:styleId="byline">
    <w:name w:val="byline"/>
    <w:basedOn w:val="Normal"/>
    <w:rsid w:val="00493D03"/>
    <w:pPr>
      <w:spacing w:before="100" w:beforeAutospacing="1" w:after="100" w:afterAutospacing="1"/>
    </w:pPr>
  </w:style>
  <w:style w:type="paragraph" w:customStyle="1" w:styleId="byline-date">
    <w:name w:val="byline-date"/>
    <w:basedOn w:val="Normal"/>
    <w:rsid w:val="00493D03"/>
    <w:pPr>
      <w:spacing w:before="100" w:beforeAutospacing="1" w:after="100" w:afterAutospacing="1"/>
    </w:pPr>
  </w:style>
  <w:style w:type="character" w:customStyle="1" w:styleId="separator">
    <w:name w:val="separator"/>
    <w:basedOn w:val="Fontepargpadro"/>
    <w:rsid w:val="00493D03"/>
  </w:style>
  <w:style w:type="paragraph" w:styleId="NormalWeb">
    <w:name w:val="Normal (Web)"/>
    <w:basedOn w:val="Normal"/>
    <w:uiPriority w:val="99"/>
    <w:unhideWhenUsed/>
    <w:rsid w:val="007B037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F668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6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058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E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6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8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9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8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tively-speaking-comics.blogspot.com/2014/08/when-future.html" TargetMode="External"/><Relationship Id="rId18" Type="http://schemas.openxmlformats.org/officeDocument/2006/relationships/hyperlink" Target="http://www.thecomicstrips.com/subject/The-Workaholic-Comic-Strip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2.gif"/><Relationship Id="rId17" Type="http://schemas.openxmlformats.org/officeDocument/2006/relationships/hyperlink" Target="https://mutts.com/product/strip-100819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brasilescola.uol.com.br/ingles/going-to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mutts.com/product/strip-100819/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brasilescola.uol.com.br/ingles/simple-future-tense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gif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4</cp:revision>
  <cp:lastPrinted>2019-10-18T13:11:00Z</cp:lastPrinted>
  <dcterms:created xsi:type="dcterms:W3CDTF">2020-04-24T18:13:00Z</dcterms:created>
  <dcterms:modified xsi:type="dcterms:W3CDTF">2020-04-30T17:41:00Z</dcterms:modified>
</cp:coreProperties>
</file>