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5A8D783F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  <w:b/>
                <w:lang w:eastAsia="en-US"/>
              </w:rPr>
              <w:t>6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E6FD9A4" w:rsidR="00991133" w:rsidRPr="00074E89" w:rsidRDefault="008C3AAB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1ª QUINZENA – </w:t>
            </w:r>
            <w:r w:rsidR="00403A0B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74E89">
              <w:rPr>
                <w:rFonts w:eastAsia="Calibri"/>
                <w:b/>
                <w:sz w:val="28"/>
                <w:szCs w:val="28"/>
                <w:lang w:eastAsia="en-US"/>
              </w:rPr>
              <w:t>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4D469413" w:rsidR="00074E89" w:rsidRPr="00074E89" w:rsidRDefault="00074E89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</w:rPr>
              <w:t xml:space="preserve">Habilidades Essenciais: </w:t>
            </w:r>
            <w:r w:rsidRPr="00074E89">
              <w:rPr>
                <w:rFonts w:eastAsia="Arial"/>
                <w:bCs/>
                <w:lang w:bidi="pt-BR"/>
              </w:rPr>
              <w:t>(</w:t>
            </w:r>
            <w:r w:rsidR="000B4E14">
              <w:rPr>
                <w:rFonts w:eastAsia="Arial"/>
                <w:bCs/>
                <w:lang w:bidi="pt-BR"/>
              </w:rPr>
              <w:t>GO-EF06EF25</w:t>
            </w:r>
            <w:r w:rsidRPr="00074E89">
              <w:rPr>
                <w:rFonts w:eastAsia="Arial"/>
                <w:bCs/>
                <w:lang w:bidi="pt-BR"/>
              </w:rPr>
              <w:t xml:space="preserve">) </w:t>
            </w:r>
            <w:r w:rsidR="000B4E14">
              <w:rPr>
                <w:rFonts w:eastAsia="Arial"/>
                <w:bCs/>
                <w:lang w:bidi="pt-BR"/>
              </w:rPr>
              <w:t>Vivenciar e criar diferentes jogos populares nacionais e mundiais, de características cooperativas e competitivas, apropriando-se de valores e regras, problematizando suas interfaces com as relações sociais</w:t>
            </w:r>
            <w:r w:rsidRPr="00074E89">
              <w:rPr>
                <w:rFonts w:eastAsia="Arial"/>
                <w:bCs/>
                <w:lang w:bidi="pt-BR"/>
              </w:rPr>
              <w:t>.</w:t>
            </w:r>
            <w:r w:rsidRPr="00074E89">
              <w:rPr>
                <w:rFonts w:eastAsia="Arial"/>
                <w:spacing w:val="2"/>
                <w:w w:val="115"/>
                <w:lang w:bidi="pt-BR"/>
              </w:rPr>
              <w:t xml:space="preserve"> 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77777777" w:rsidR="009B459C" w:rsidRPr="00074E89" w:rsidRDefault="009B459C" w:rsidP="009B459C">
      <w:pPr>
        <w:rPr>
          <w:rFonts w:eastAsia="Calibri"/>
          <w:lang w:eastAsia="en-US"/>
        </w:rPr>
      </w:pPr>
    </w:p>
    <w:p w14:paraId="1A843335" w14:textId="139B7989" w:rsidR="00F95BF1" w:rsidRDefault="004C6AB3" w:rsidP="004C6AB3">
      <w:pPr>
        <w:pStyle w:val="PargrafodaLista"/>
        <w:spacing w:before="0" w:after="0"/>
        <w:ind w:right="0" w:firstLine="0"/>
        <w:rPr>
          <w:rFonts w:eastAsia="Calibri" w:cs="Times New Roman"/>
          <w:sz w:val="24"/>
          <w:szCs w:val="24"/>
        </w:rPr>
      </w:pPr>
      <w:r w:rsidRPr="00074E89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074E89">
        <w:rPr>
          <w:rFonts w:eastAsia="Calibri" w:cs="Times New Roman"/>
          <w:b/>
          <w:sz w:val="24"/>
          <w:szCs w:val="24"/>
        </w:rPr>
        <w:t xml:space="preserve">: </w:t>
      </w:r>
      <w:r w:rsidR="000B4E14">
        <w:rPr>
          <w:rFonts w:eastAsia="Calibri" w:cs="Times New Roman"/>
          <w:sz w:val="24"/>
          <w:szCs w:val="24"/>
        </w:rPr>
        <w:t>Brincadeiras e jogos da cultura popular, cooperativos e competitivos, do Brasil e do mundo.</w:t>
      </w:r>
    </w:p>
    <w:p w14:paraId="4E92417A" w14:textId="5BE6D4D0" w:rsidR="00695367" w:rsidRDefault="00695367" w:rsidP="00695367">
      <w:pPr>
        <w:rPr>
          <w:rFonts w:eastAsia="Calibri"/>
          <w:lang w:eastAsia="en-US"/>
        </w:rPr>
      </w:pPr>
    </w:p>
    <w:p w14:paraId="43367378" w14:textId="05A520D5" w:rsidR="00695367" w:rsidRPr="00695367" w:rsidRDefault="00695367" w:rsidP="0069536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695367">
        <w:rPr>
          <w:b/>
          <w:bCs/>
          <w:color w:val="000000"/>
        </w:rPr>
        <w:t>JOGOS E BRINCADEIRAS</w:t>
      </w:r>
    </w:p>
    <w:p w14:paraId="1AF88A01" w14:textId="77777777" w:rsidR="00695367" w:rsidRPr="00695367" w:rsidRDefault="00695367" w:rsidP="00695367">
      <w:pPr>
        <w:shd w:val="clear" w:color="auto" w:fill="FFFFFF"/>
        <w:rPr>
          <w:color w:val="000000"/>
        </w:rPr>
      </w:pPr>
    </w:p>
    <w:p w14:paraId="4BD2FFCF" w14:textId="77777777" w:rsidR="00695367" w:rsidRPr="00695367" w:rsidRDefault="00695367" w:rsidP="00695367">
      <w:pPr>
        <w:shd w:val="clear" w:color="auto" w:fill="FFFFFF"/>
        <w:rPr>
          <w:color w:val="000000"/>
        </w:rPr>
      </w:pPr>
    </w:p>
    <w:p w14:paraId="78AC91EB" w14:textId="77777777" w:rsidR="00695367" w:rsidRPr="00695367" w:rsidRDefault="00695367" w:rsidP="00695367">
      <w:pPr>
        <w:shd w:val="clear" w:color="auto" w:fill="FFFFFF"/>
        <w:jc w:val="center"/>
        <w:rPr>
          <w:color w:val="000000"/>
        </w:rPr>
      </w:pPr>
      <w:r w:rsidRPr="00695367">
        <w:rPr>
          <w:noProof/>
          <w:color w:val="000000"/>
        </w:rPr>
        <w:drawing>
          <wp:inline distT="0" distB="0" distL="0" distR="0" wp14:anchorId="142D204C" wp14:editId="223CC699">
            <wp:extent cx="3009900" cy="2047875"/>
            <wp:effectExtent l="0" t="0" r="0" b="9525"/>
            <wp:docPr id="6" name="Imagem 6" descr="https://4.bp.blogspot.com/-8L2qfpTHeDo/XOMzQxorsVI/AAAAAAAAfjQ/n0nLREvvLnQr_ACgaQt7qeHN9RVcRuuKQCLcBGAs/s1600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8L2qfpTHeDo/XOMzQxorsVI/AAAAAAAAfjQ/n0nLREvvLnQr_ACgaQt7qeHN9RVcRuuKQCLcBGAs/s1600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6EFE4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</w:p>
    <w:p w14:paraId="7B0DB9B1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  <w:r w:rsidRPr="00695367">
        <w:rPr>
          <w:color w:val="000000" w:themeColor="text1"/>
        </w:rPr>
        <w:t>Falar sobre o jogo, enquanto manifestação da cultura corporal significa traçar o que o jogo foi desde sua constituição até a atualidade, para refletir sobre as possibilidades de recriá-lo por meio de uma intervenção consciente. Quando pronunciamos a palavra jogo, cada um pode entendê-la de modo diferente. Além disso, existe uma associação muito forte do seu conceito com o termo brincadeira, pelo fato de a palavra jogo se originar do vocábulo latino “</w:t>
      </w:r>
      <w:proofErr w:type="spellStart"/>
      <w:r w:rsidRPr="00695367">
        <w:rPr>
          <w:color w:val="000000" w:themeColor="text1"/>
        </w:rPr>
        <w:t>iocus</w:t>
      </w:r>
      <w:proofErr w:type="spellEnd"/>
      <w:r w:rsidRPr="00695367">
        <w:rPr>
          <w:color w:val="000000" w:themeColor="text1"/>
        </w:rPr>
        <w:t>”, que significa diversão, brincadeira.</w:t>
      </w:r>
    </w:p>
    <w:p w14:paraId="5899C086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</w:p>
    <w:p w14:paraId="1D7BAD06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  <w:r w:rsidRPr="00695367">
        <w:rPr>
          <w:color w:val="000000" w:themeColor="text1"/>
        </w:rPr>
        <w:t xml:space="preserve">A arqueologia registra a presença dos jogos na humanidade desde 2600 </w:t>
      </w:r>
      <w:proofErr w:type="spellStart"/>
      <w:r w:rsidRPr="00695367">
        <w:rPr>
          <w:color w:val="000000" w:themeColor="text1"/>
        </w:rPr>
        <w:t>a.C</w:t>
      </w:r>
      <w:proofErr w:type="spellEnd"/>
      <w:r w:rsidRPr="00695367">
        <w:rPr>
          <w:color w:val="000000" w:themeColor="text1"/>
        </w:rPr>
        <w:t xml:space="preserve">, fazendo </w:t>
      </w:r>
      <w:proofErr w:type="gramStart"/>
      <w:r w:rsidRPr="00695367">
        <w:rPr>
          <w:color w:val="000000" w:themeColor="text1"/>
        </w:rPr>
        <w:t>este parte</w:t>
      </w:r>
      <w:proofErr w:type="gramEnd"/>
      <w:r w:rsidRPr="00695367">
        <w:rPr>
          <w:color w:val="000000" w:themeColor="text1"/>
        </w:rPr>
        <w:t xml:space="preserve"> da vida do homem mesmo que de forma intuitiva, onde os povos desta época retratavam coisas do seu cotidiano. Na Pré-história os jogos estão presentes como forma de lazer e de representar atividades rotineiras, além de servir como instrumento para passar herança cultural e conhecimentos entre as gerações. Na Idade Média os jogos foram proibidos pela Igreja de serem praticados na escola, já que o culto ao corpo visto na Grécia diferentemente nessa época era considerado uma heresia podendo ser punido de maneira cruel.</w:t>
      </w:r>
    </w:p>
    <w:p w14:paraId="2CA97894" w14:textId="77777777" w:rsidR="00695367" w:rsidRPr="00695367" w:rsidRDefault="00695367" w:rsidP="00695367">
      <w:pPr>
        <w:shd w:val="clear" w:color="auto" w:fill="FFFFFF"/>
        <w:jc w:val="center"/>
        <w:rPr>
          <w:color w:val="000000"/>
        </w:rPr>
      </w:pPr>
      <w:r w:rsidRPr="00695367">
        <w:rPr>
          <w:noProof/>
          <w:color w:val="000000"/>
        </w:rPr>
        <w:drawing>
          <wp:inline distT="0" distB="0" distL="0" distR="0" wp14:anchorId="109B9DE6" wp14:editId="3D052A84">
            <wp:extent cx="3810000" cy="1171575"/>
            <wp:effectExtent l="0" t="0" r="0" b="9525"/>
            <wp:docPr id="5" name="Imagem 5" descr="https://1.bp.blogspot.com/-pBAKJpaS6LA/XOMzQ5nG7FI/AAAAAAAAfjU/L8IR0qYaGqsyQyblKSJwux3Ny4jp7ePRQCEwYBhgL/s400/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pBAKJpaS6LA/XOMzQ5nG7FI/AAAAAAAAfjU/L8IR0qYaGqsyQyblKSJwux3Ny4jp7ePRQCEwYBhgL/s400/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7E7C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</w:p>
    <w:p w14:paraId="5B984824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  <w:r w:rsidRPr="00695367">
        <w:rPr>
          <w:color w:val="000000" w:themeColor="text1"/>
        </w:rPr>
        <w:t>Os jogos propiciam o desenvolvimento da imaginação, o espírito de colaboração, a socialização e ajudam a criança a compreender melhor o mundo. Atualmente, devido ao progresso e às mudanças dele decorrentes, as brincadeiras e jogos infantis populares estão sendo substituídos pela televisão, pelos jogos eletrônicos e pelo computador.</w:t>
      </w:r>
    </w:p>
    <w:p w14:paraId="7C1478E6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</w:p>
    <w:p w14:paraId="386EF801" w14:textId="77777777" w:rsidR="00695367" w:rsidRPr="00695367" w:rsidRDefault="00695367" w:rsidP="00695367">
      <w:pPr>
        <w:shd w:val="clear" w:color="auto" w:fill="FFFFFF"/>
        <w:jc w:val="both"/>
        <w:rPr>
          <w:color w:val="000000"/>
        </w:rPr>
      </w:pPr>
      <w:r w:rsidRPr="00695367">
        <w:rPr>
          <w:color w:val="000000" w:themeColor="text1"/>
        </w:rPr>
        <w:lastRenderedPageBreak/>
        <w:t>A evolução urbana também tem contribuído para a extinção dessas atividades. O fato de trocar a moradia em casas por prédios de apartamentos e o processo de insegurança generalizada no País, estão fazendo com que as calçadas deixem de ser um local de divertimento infantil.</w:t>
      </w:r>
    </w:p>
    <w:p w14:paraId="2D6CEAF0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>Há algum tempo, era muito comum nas cidades, principalmente nos pequenos municípios do interior do Nordeste brasileiro, as crianças brincarem e jogarem na frente das suas casas, nas calçadas ou em praças e ruas tranquilas.</w:t>
      </w:r>
    </w:p>
    <w:p w14:paraId="467DC35E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>Existe uma grande quantidade de jogos e brincadeiras populares conhecidas, que fizeram e ainda fazem a alegria de muitas crianças brasileiras:</w:t>
      </w:r>
    </w:p>
    <w:p w14:paraId="61BCC03E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i/>
          <w:color w:val="000000" w:themeColor="text1"/>
        </w:rPr>
        <w:t xml:space="preserve">Queimada, pique- bandeira, cabo-de-guerra, bola de gude, esconde-esconde, boca-de-forno, tá pronto seu </w:t>
      </w:r>
      <w:proofErr w:type="gramStart"/>
      <w:r w:rsidRPr="00695367">
        <w:rPr>
          <w:i/>
          <w:color w:val="000000" w:themeColor="text1"/>
        </w:rPr>
        <w:t>lobo?,</w:t>
      </w:r>
      <w:proofErr w:type="gramEnd"/>
      <w:r w:rsidRPr="00695367">
        <w:rPr>
          <w:i/>
          <w:color w:val="000000" w:themeColor="text1"/>
        </w:rPr>
        <w:t xml:space="preserve"> academia ou amarelinha, passarás, rica e pobre, esconde a peia, </w:t>
      </w:r>
      <w:proofErr w:type="spellStart"/>
      <w:r w:rsidRPr="00695367">
        <w:rPr>
          <w:i/>
          <w:color w:val="000000" w:themeColor="text1"/>
        </w:rPr>
        <w:t>adedonha</w:t>
      </w:r>
      <w:proofErr w:type="spellEnd"/>
      <w:r w:rsidRPr="00695367">
        <w:rPr>
          <w:i/>
          <w:color w:val="000000" w:themeColor="text1"/>
        </w:rPr>
        <w:t xml:space="preserve"> ou stop, quebra-panela, o coelho sai, sobra um, concentração.</w:t>
      </w:r>
    </w:p>
    <w:p w14:paraId="2127F539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>Hoje ainda se vê com mais frequência as “peladas” de futebol, jogadas nas ruas mais tranquilas, de pouco movimento, em terrenos baldios, nas areias das praias, gramados de jardins públicos e até em algumas praças.</w:t>
      </w:r>
    </w:p>
    <w:p w14:paraId="14F7585D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>Qualquer espaço público vazio e uma bola servem para a prática da pelada, também chamada de “racha”. É um jogo informal, sem normas muito rígidas, onde não se respeitam as regras do futebol. Vale tudo, menos colocar a mão na bola. Normalmente, não há goleiros. Nesse caso, as balizas são bem estreitas para dificultar o gol.</w:t>
      </w:r>
    </w:p>
    <w:p w14:paraId="7005944A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</w:p>
    <w:p w14:paraId="2116D70B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b/>
          <w:color w:val="000000" w:themeColor="text1"/>
        </w:rPr>
        <w:t>Classificação dos jogos</w:t>
      </w:r>
    </w:p>
    <w:p w14:paraId="044473BA" w14:textId="77777777" w:rsidR="00695367" w:rsidRPr="00695367" w:rsidRDefault="00695367" w:rsidP="00695367">
      <w:pPr>
        <w:shd w:val="clear" w:color="auto" w:fill="FFFFFF"/>
        <w:jc w:val="center"/>
        <w:rPr>
          <w:color w:val="000000"/>
          <w:sz w:val="18"/>
          <w:szCs w:val="18"/>
        </w:rPr>
      </w:pPr>
      <w:r w:rsidRPr="00695367">
        <w:rPr>
          <w:noProof/>
          <w:color w:val="000000"/>
          <w:sz w:val="18"/>
          <w:szCs w:val="18"/>
        </w:rPr>
        <w:drawing>
          <wp:inline distT="0" distB="0" distL="0" distR="0" wp14:anchorId="523384D1" wp14:editId="1D7B387E">
            <wp:extent cx="2943225" cy="1828800"/>
            <wp:effectExtent l="0" t="0" r="9525" b="0"/>
            <wp:docPr id="1" name="Imagem 1" descr="https://1.bp.blogspot.com/-zeYSA4bGEAI/XOMzQ0ZO1pI/AAAAAAAAfjM/xV1IBUDlHZYu0NwCAt3Zh-sR2mvyidOXACEwYBhgL/s1600/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eYSA4bGEAI/XOMzQ0ZO1pI/AAAAAAAAfjM/xV1IBUDlHZYu0NwCAt3Zh-sR2mvyidOXACEwYBhgL/s1600/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58EC" w14:textId="77777777" w:rsidR="00695367" w:rsidRPr="00695367" w:rsidRDefault="00695367" w:rsidP="00695367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2E1831F9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b/>
          <w:color w:val="000000" w:themeColor="text1"/>
        </w:rPr>
        <w:t>Brincadeiras:</w:t>
      </w:r>
      <w:r w:rsidRPr="00695367">
        <w:rPr>
          <w:color w:val="000000" w:themeColor="text1"/>
        </w:rPr>
        <w:t xml:space="preserve"> </w:t>
      </w:r>
    </w:p>
    <w:p w14:paraId="7141E7EF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>Ação que se desenvolve no ato de jogar. Aprendizado cultural que se expressa de diversas formas. A brincadeira é um estado existencial das pessoas em diversas situações das suas vidas. Manifesta-se nos jogos, brinquedos em forma de objetos, cultura popular, reuniões de amigos, montagem ou confecção de brinquedos entre outros.</w:t>
      </w:r>
    </w:p>
    <w:p w14:paraId="086BAACC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</w:p>
    <w:p w14:paraId="25840809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b/>
          <w:color w:val="000000" w:themeColor="text1"/>
        </w:rPr>
        <w:t>Jogos Simbólicos:</w:t>
      </w:r>
      <w:r w:rsidRPr="00695367">
        <w:rPr>
          <w:color w:val="000000" w:themeColor="text1"/>
        </w:rPr>
        <w:t xml:space="preserve"> </w:t>
      </w:r>
    </w:p>
    <w:p w14:paraId="55351663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>A função desse tipo de atividade lúdica "consiste em satisfazer o eu por meio de uma transformação do real em função dos desejos", ou seja, tem como função assimilar a realidade. A criança tende a reproduzir nesses jogos as relações predominantes no seu meio ambiente e assimilar dessa maneira a realidade e uma maneira de se auto expressar. Brincadeiras ou jogos de faz- de conta, de papeis ou de representações.</w:t>
      </w:r>
    </w:p>
    <w:p w14:paraId="70A8BAFD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</w:p>
    <w:p w14:paraId="141A72C0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b/>
          <w:color w:val="000000" w:themeColor="text1"/>
        </w:rPr>
        <w:t xml:space="preserve">Jogos </w:t>
      </w:r>
      <w:proofErr w:type="spellStart"/>
      <w:r w:rsidRPr="00695367">
        <w:rPr>
          <w:b/>
          <w:color w:val="000000" w:themeColor="text1"/>
        </w:rPr>
        <w:t>Esportivizados</w:t>
      </w:r>
      <w:proofErr w:type="spellEnd"/>
      <w:r w:rsidRPr="00695367">
        <w:rPr>
          <w:b/>
          <w:color w:val="000000" w:themeColor="text1"/>
        </w:rPr>
        <w:t>:</w:t>
      </w:r>
      <w:r w:rsidRPr="00695367">
        <w:rPr>
          <w:color w:val="000000" w:themeColor="text1"/>
        </w:rPr>
        <w:t xml:space="preserve"> </w:t>
      </w:r>
    </w:p>
    <w:p w14:paraId="55B0E686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 xml:space="preserve">[...] contêm alguns fundamentos de modalidades esportivas em que as regras são alteradas e/ou criadas de outra forma. </w:t>
      </w:r>
      <w:proofErr w:type="spellStart"/>
      <w:r w:rsidRPr="00695367">
        <w:rPr>
          <w:color w:val="000000" w:themeColor="text1"/>
        </w:rPr>
        <w:t>Basquetão</w:t>
      </w:r>
      <w:proofErr w:type="spellEnd"/>
      <w:r w:rsidRPr="00695367">
        <w:rPr>
          <w:color w:val="000000" w:themeColor="text1"/>
        </w:rPr>
        <w:t xml:space="preserve">, futebol de cadeira, futebol em duplas, </w:t>
      </w:r>
      <w:proofErr w:type="spellStart"/>
      <w:r w:rsidRPr="00695367">
        <w:rPr>
          <w:color w:val="000000" w:themeColor="text1"/>
        </w:rPr>
        <w:t>tênisbol</w:t>
      </w:r>
      <w:proofErr w:type="spellEnd"/>
      <w:r w:rsidRPr="00695367">
        <w:rPr>
          <w:color w:val="000000" w:themeColor="text1"/>
        </w:rPr>
        <w:t xml:space="preserve">, câmbio, 10 passes, </w:t>
      </w:r>
      <w:proofErr w:type="spellStart"/>
      <w:r w:rsidRPr="00695367">
        <w:rPr>
          <w:color w:val="000000" w:themeColor="text1"/>
        </w:rPr>
        <w:t>volençol</w:t>
      </w:r>
      <w:proofErr w:type="spellEnd"/>
      <w:r w:rsidRPr="00695367">
        <w:rPr>
          <w:color w:val="000000" w:themeColor="text1"/>
        </w:rPr>
        <w:t>, etc.</w:t>
      </w:r>
    </w:p>
    <w:p w14:paraId="7E88740C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53D8FA9A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b/>
          <w:color w:val="000000" w:themeColor="text1"/>
        </w:rPr>
        <w:t>Jogos Populares:</w:t>
      </w:r>
      <w:r w:rsidRPr="00695367">
        <w:rPr>
          <w:color w:val="000000" w:themeColor="text1"/>
        </w:rPr>
        <w:t xml:space="preserve"> </w:t>
      </w:r>
    </w:p>
    <w:p w14:paraId="4612C4BB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 xml:space="preserve">São aqueles conhecidos também como jogos de rua ou jogos tradicionais, que não exigem recursos materiais mais sofisticados, pois sua gênese está na cultura popular. Queimado, amarelinha, rouba bandeira, boca- de - forno, mãe da rua, chuta lata, manchete, </w:t>
      </w:r>
      <w:proofErr w:type="spellStart"/>
      <w:r w:rsidRPr="00695367">
        <w:rPr>
          <w:color w:val="000000" w:themeColor="text1"/>
        </w:rPr>
        <w:t>tacobol</w:t>
      </w:r>
      <w:proofErr w:type="spellEnd"/>
      <w:r w:rsidRPr="00695367">
        <w:rPr>
          <w:color w:val="000000" w:themeColor="text1"/>
        </w:rPr>
        <w:t>, etc.</w:t>
      </w:r>
    </w:p>
    <w:p w14:paraId="59120B28" w14:textId="77777777" w:rsidR="00695367" w:rsidRPr="00695367" w:rsidRDefault="00695367" w:rsidP="00695367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2442D37A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b/>
          <w:color w:val="000000" w:themeColor="text1"/>
        </w:rPr>
        <w:t>Jogos de Salão:</w:t>
      </w:r>
      <w:r w:rsidRPr="00695367">
        <w:rPr>
          <w:color w:val="000000" w:themeColor="text1"/>
        </w:rPr>
        <w:t xml:space="preserve"> </w:t>
      </w:r>
    </w:p>
    <w:p w14:paraId="32B7AFE9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color w:val="000000" w:themeColor="text1"/>
        </w:rPr>
        <w:t xml:space="preserve">São aqueles em que o jogador depreende menos energia por parte da movimentação corporal, realizado em ambientes mais fechados (salas), usando-se tabuleiros e pequenas peças para representação dos jogadores, em que suas regras são pré-determinadas. Na atualidade muitos desses jogos são pré-fabricados/industrializados. Dama, xadrez, ludo dominó, pega-vareta, palavras cruzadas, baralho, desapareceu alguém, transformação de </w:t>
      </w:r>
      <w:proofErr w:type="gramStart"/>
      <w:r w:rsidRPr="00695367">
        <w:rPr>
          <w:color w:val="000000" w:themeColor="text1"/>
        </w:rPr>
        <w:t>palavras, etc.</w:t>
      </w:r>
      <w:proofErr w:type="gramEnd"/>
    </w:p>
    <w:p w14:paraId="4BE44726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</w:p>
    <w:p w14:paraId="0F8A5DEA" w14:textId="77777777" w:rsidR="00695367" w:rsidRPr="00695367" w:rsidRDefault="00695367" w:rsidP="00695367">
      <w:pPr>
        <w:shd w:val="clear" w:color="auto" w:fill="FFFFFF"/>
        <w:rPr>
          <w:color w:val="000000"/>
          <w:sz w:val="18"/>
          <w:szCs w:val="18"/>
        </w:rPr>
      </w:pPr>
      <w:r w:rsidRPr="00695367">
        <w:rPr>
          <w:b/>
          <w:color w:val="000000" w:themeColor="text1"/>
        </w:rPr>
        <w:t>Jogos Cooperativos:</w:t>
      </w:r>
      <w:r w:rsidRPr="00695367">
        <w:rPr>
          <w:color w:val="000000" w:themeColor="text1"/>
        </w:rPr>
        <w:t xml:space="preserve"> </w:t>
      </w:r>
    </w:p>
    <w:p w14:paraId="4A419D11" w14:textId="5873B0F3" w:rsidR="00695367" w:rsidRDefault="00695367" w:rsidP="00695367">
      <w:pPr>
        <w:shd w:val="clear" w:color="auto" w:fill="FFFFFF"/>
        <w:jc w:val="both"/>
        <w:rPr>
          <w:color w:val="000000" w:themeColor="text1"/>
        </w:rPr>
      </w:pPr>
      <w:r w:rsidRPr="00695367">
        <w:rPr>
          <w:color w:val="000000" w:themeColor="text1"/>
        </w:rPr>
        <w:t xml:space="preserve">Os jogos cooperativos são jogos de compartilhar, unir essas, despertar a coragem para assumir riscos, tendo pouca preocupação com o fracasso e o sucesso em si mesmos. Eles reforçam a confiança pessoal e interpessoal, uma vez que, ganhar e perder são apenas referências para o contínuo aperfeiçoamento de todos. Dessa forma os jogos cooperativos resultam no envolvimento total, em sentimentos de aceitação e vontade de continuar jogando. Amigos de </w:t>
      </w:r>
      <w:proofErr w:type="spellStart"/>
      <w:r w:rsidRPr="00695367">
        <w:rPr>
          <w:color w:val="000000" w:themeColor="text1"/>
        </w:rPr>
        <w:t>jó</w:t>
      </w:r>
      <w:proofErr w:type="spellEnd"/>
      <w:r w:rsidRPr="00695367">
        <w:rPr>
          <w:color w:val="000000" w:themeColor="text1"/>
        </w:rPr>
        <w:t xml:space="preserve">, estamos todos no mesmo saco, cesta de frutas, dominó </w:t>
      </w:r>
      <w:proofErr w:type="gramStart"/>
      <w:r w:rsidRPr="00695367">
        <w:rPr>
          <w:color w:val="000000" w:themeColor="text1"/>
        </w:rPr>
        <w:t>cooperativo, etc.</w:t>
      </w:r>
      <w:proofErr w:type="gramEnd"/>
    </w:p>
    <w:p w14:paraId="60D19896" w14:textId="77777777" w:rsidR="00891154" w:rsidRDefault="00891154" w:rsidP="00695367">
      <w:pPr>
        <w:shd w:val="clear" w:color="auto" w:fill="FFFFFF"/>
        <w:jc w:val="both"/>
        <w:rPr>
          <w:b/>
          <w:color w:val="000000" w:themeColor="text1"/>
        </w:rPr>
      </w:pPr>
    </w:p>
    <w:p w14:paraId="69583B3B" w14:textId="63D79E50" w:rsidR="00891154" w:rsidRDefault="00891154" w:rsidP="00695367">
      <w:pPr>
        <w:shd w:val="clear" w:color="auto" w:fill="FFFFFF"/>
        <w:jc w:val="both"/>
        <w:rPr>
          <w:b/>
          <w:color w:val="000000" w:themeColor="text1"/>
        </w:rPr>
      </w:pPr>
      <w:r w:rsidRPr="00891154">
        <w:rPr>
          <w:b/>
          <w:color w:val="000000" w:themeColor="text1"/>
        </w:rPr>
        <w:t>Jogos Competitivos</w:t>
      </w:r>
    </w:p>
    <w:p w14:paraId="61E14B83" w14:textId="55943D9C" w:rsidR="00891154" w:rsidRPr="00891154" w:rsidRDefault="00891154" w:rsidP="00695367">
      <w:pPr>
        <w:shd w:val="clear" w:color="auto" w:fill="FFFFFF"/>
        <w:jc w:val="both"/>
        <w:rPr>
          <w:color w:val="000000"/>
          <w:sz w:val="18"/>
          <w:szCs w:val="18"/>
        </w:rPr>
      </w:pPr>
      <w:r w:rsidRPr="00891154">
        <w:rPr>
          <w:color w:val="000000" w:themeColor="text1"/>
        </w:rPr>
        <w:t xml:space="preserve">Os </w:t>
      </w:r>
      <w:r>
        <w:rPr>
          <w:color w:val="000000" w:themeColor="text1"/>
        </w:rPr>
        <w:t xml:space="preserve">jogos competitivos, além de serem uma atividade física, desenvolvem habilidades motoras, foco, disciplina, controle emocional e concentração. </w:t>
      </w:r>
      <w:r w:rsidR="009E5544">
        <w:rPr>
          <w:color w:val="000000" w:themeColor="text1"/>
        </w:rPr>
        <w:t xml:space="preserve">Uma situação de competição é aquela em que para um dos membros </w:t>
      </w:r>
      <w:r w:rsidR="00500D10">
        <w:rPr>
          <w:color w:val="000000" w:themeColor="text1"/>
        </w:rPr>
        <w:t>alcance seus objetivos, enquanto</w:t>
      </w:r>
      <w:r w:rsidR="00C4606A">
        <w:rPr>
          <w:color w:val="000000" w:themeColor="text1"/>
        </w:rPr>
        <w:t xml:space="preserve"> os outros serão incapazes de atingir os deles, caracteriza</w:t>
      </w:r>
      <w:r w:rsidR="004C3B99">
        <w:rPr>
          <w:color w:val="000000" w:themeColor="text1"/>
        </w:rPr>
        <w:t xml:space="preserve">-se como uma situação competitiva. São exemplos de jogos competitivos </w:t>
      </w:r>
      <w:r w:rsidR="004720E4">
        <w:rPr>
          <w:rFonts w:ascii="Helvetica" w:hAnsi="Helvetica" w:cs="Helvetica"/>
          <w:color w:val="222222"/>
          <w:shd w:val="clear" w:color="auto" w:fill="FFFFFF"/>
        </w:rPr>
        <w:t xml:space="preserve">Jogos intelectuais, o cabo de guerra, jogo de cartas, </w:t>
      </w:r>
      <w:proofErr w:type="gramStart"/>
      <w:r w:rsidR="004720E4">
        <w:rPr>
          <w:rFonts w:ascii="Helvetica" w:hAnsi="Helvetica" w:cs="Helvetica"/>
          <w:color w:val="222222"/>
          <w:shd w:val="clear" w:color="auto" w:fill="FFFFFF"/>
        </w:rPr>
        <w:t>xadrez, etc...</w:t>
      </w:r>
      <w:proofErr w:type="gramEnd"/>
    </w:p>
    <w:p w14:paraId="417F1431" w14:textId="28D7F9A0" w:rsidR="00695367" w:rsidRDefault="00695367" w:rsidP="00695367">
      <w:pPr>
        <w:rPr>
          <w:rFonts w:eastAsia="Calibri"/>
          <w:lang w:eastAsia="en-US"/>
        </w:rPr>
      </w:pPr>
    </w:p>
    <w:p w14:paraId="00903F61" w14:textId="32CF5E26" w:rsidR="00AB578B" w:rsidRDefault="00AB578B" w:rsidP="00695367">
      <w:r>
        <w:rPr>
          <w:rFonts w:eastAsia="Calibri"/>
          <w:lang w:eastAsia="en-US"/>
        </w:rPr>
        <w:t xml:space="preserve">Saiba mais assistindo o vídeo: </w:t>
      </w:r>
      <w:hyperlink r:id="rId14" w:history="1">
        <w:r w:rsidRPr="003D2C89">
          <w:rPr>
            <w:rStyle w:val="Hyperlink"/>
          </w:rPr>
          <w:t>https://www.youtube.com/watch?v=HjzRqkLVSYs</w:t>
        </w:r>
      </w:hyperlink>
    </w:p>
    <w:p w14:paraId="585B9BFD" w14:textId="77777777" w:rsidR="00AB578B" w:rsidRPr="00695367" w:rsidRDefault="00AB578B" w:rsidP="00695367">
      <w:pPr>
        <w:rPr>
          <w:rFonts w:eastAsia="Calibri"/>
          <w:lang w:eastAsia="en-US"/>
        </w:rPr>
      </w:pPr>
    </w:p>
    <w:p w14:paraId="5E44F91F" w14:textId="5625BE6A" w:rsidR="00DB5908" w:rsidRPr="00870372" w:rsidRDefault="00DB5908" w:rsidP="00DB5908">
      <w:pPr>
        <w:pStyle w:val="NormalWeb"/>
        <w:spacing w:before="0" w:beforeAutospacing="0" w:after="225" w:afterAutospacing="0"/>
        <w:jc w:val="right"/>
        <w:textAlignment w:val="baseline"/>
        <w:rPr>
          <w:color w:val="404040"/>
          <w:sz w:val="18"/>
          <w:szCs w:val="18"/>
        </w:rPr>
      </w:pPr>
      <w:r w:rsidRPr="00870372">
        <w:rPr>
          <w:color w:val="404040"/>
          <w:sz w:val="18"/>
          <w:szCs w:val="18"/>
        </w:rPr>
        <w:t xml:space="preserve">Disponível em: </w:t>
      </w:r>
      <w:r w:rsidR="00F802E3" w:rsidRPr="00F802E3">
        <w:rPr>
          <w:rStyle w:val="Hyperlink"/>
          <w:sz w:val="18"/>
          <w:szCs w:val="18"/>
        </w:rPr>
        <w:t>https://www.tudosaladeaula.com/2019/05/atividade-de-educacao-fisica-jogos-e.html</w:t>
      </w:r>
      <w:r w:rsidR="00870372">
        <w:rPr>
          <w:color w:val="404040"/>
          <w:sz w:val="18"/>
          <w:szCs w:val="18"/>
        </w:rPr>
        <w:t xml:space="preserve"> Acesso em 14 de set. de 2020</w:t>
      </w:r>
      <w:r w:rsidR="00F802E3">
        <w:rPr>
          <w:color w:val="404040"/>
          <w:sz w:val="18"/>
          <w:szCs w:val="18"/>
        </w:rPr>
        <w:t xml:space="preserve"> (Adaptado)</w:t>
      </w:r>
    </w:p>
    <w:p w14:paraId="6BC8EB39" w14:textId="77777777" w:rsidR="000B4E14" w:rsidRDefault="000B4E14" w:rsidP="004133C0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bCs/>
          <w:color w:val="000000"/>
          <w:sz w:val="20"/>
          <w:szCs w:val="20"/>
          <w:lang w:val="pt-PT" w:eastAsia="en-US"/>
        </w:rPr>
      </w:pPr>
    </w:p>
    <w:p w14:paraId="608129D8" w14:textId="2E78CFCE" w:rsidR="004C6AB3" w:rsidRPr="00F40342" w:rsidRDefault="00074E89" w:rsidP="004133C0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lang w:val="pt-PT" w:eastAsia="en-US"/>
        </w:rPr>
      </w:pPr>
      <w:r w:rsidRPr="00F40342">
        <w:rPr>
          <w:rFonts w:eastAsia="Trebuchet MS"/>
          <w:bCs/>
          <w:color w:val="000000"/>
          <w:lang w:val="pt-PT" w:eastAsia="en-US"/>
        </w:rPr>
        <w:t>Superintendência de Desporto Educacional, Arte e Educação</w:t>
      </w:r>
      <w:r w:rsidR="004133C0" w:rsidRPr="00F40342">
        <w:rPr>
          <w:rFonts w:eastAsia="Trebuchet MS"/>
          <w:bCs/>
          <w:color w:val="000000"/>
          <w:lang w:val="pt-PT" w:eastAsia="en-US"/>
        </w:rPr>
        <w:t>.</w:t>
      </w:r>
    </w:p>
    <w:p w14:paraId="3296FBCA" w14:textId="77777777" w:rsidR="00CC6ED0" w:rsidRDefault="00CC6ED0" w:rsidP="00724126">
      <w:pPr>
        <w:ind w:left="0" w:right="0" w:firstLine="0"/>
        <w:rPr>
          <w:color w:val="FF0000"/>
        </w:rPr>
      </w:pPr>
    </w:p>
    <w:p w14:paraId="2635990A" w14:textId="00EB0D8E" w:rsidR="00773328" w:rsidRDefault="00773328" w:rsidP="00773328">
      <w:pPr>
        <w:pStyle w:val="Default"/>
        <w:rPr>
          <w:sz w:val="20"/>
          <w:szCs w:val="20"/>
        </w:rPr>
      </w:pPr>
    </w:p>
    <w:p w14:paraId="51124D63" w14:textId="679DB4B5" w:rsidR="002C7BFB" w:rsidRDefault="00773328" w:rsidP="002C7BF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Atividad</w:t>
      </w:r>
      <w:r w:rsidR="002C7BFB">
        <w:rPr>
          <w:rFonts w:ascii="Arial" w:hAnsi="Arial" w:cs="Arial"/>
          <w:b/>
          <w:bCs/>
          <w:color w:val="auto"/>
          <w:sz w:val="28"/>
          <w:szCs w:val="28"/>
        </w:rPr>
        <w:t>e</w:t>
      </w:r>
    </w:p>
    <w:p w14:paraId="282A6443" w14:textId="77777777" w:rsidR="002C7BFB" w:rsidRDefault="002C7BFB" w:rsidP="002C7BF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7C71F36" w14:textId="79265E75" w:rsidR="002C7BFB" w:rsidRPr="002C7BFB" w:rsidRDefault="002C7BFB" w:rsidP="002C7BFB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448A90F2" w14:textId="5531E936" w:rsidR="002C7BFB" w:rsidRDefault="002C7BFB" w:rsidP="002C7BF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13CE6FA" w14:textId="7AD17334" w:rsidR="00773328" w:rsidRPr="002C7BFB" w:rsidRDefault="002C7BFB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F807695" wp14:editId="7A118FBF">
            <wp:simplePos x="0" y="0"/>
            <wp:positionH relativeFrom="column">
              <wp:posOffset>220980</wp:posOffset>
            </wp:positionH>
            <wp:positionV relativeFrom="paragraph">
              <wp:posOffset>10160</wp:posOffset>
            </wp:positionV>
            <wp:extent cx="2200275" cy="16954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A0B">
        <w:rPr>
          <w:rFonts w:ascii="Times New Roman" w:hAnsi="Times New Roman" w:cs="Times New Roman"/>
          <w:b/>
          <w:bCs/>
          <w:color w:val="auto"/>
        </w:rPr>
        <w:t xml:space="preserve">II- </w:t>
      </w:r>
      <w:r w:rsidR="00773328" w:rsidRPr="002C7BFB">
        <w:rPr>
          <w:rFonts w:ascii="Times New Roman" w:hAnsi="Times New Roman" w:cs="Times New Roman"/>
          <w:b/>
          <w:bCs/>
          <w:color w:val="auto"/>
        </w:rPr>
        <w:t xml:space="preserve">Pesquisa de Campo: </w:t>
      </w:r>
    </w:p>
    <w:p w14:paraId="4875F690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Vamos descobrir como e o que jogavam as pessoas mais velhas? </w:t>
      </w:r>
    </w:p>
    <w:p w14:paraId="7080C1F5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Que tal entrevistar alguns parentes (avós, pais, tios, irmãos). </w:t>
      </w:r>
    </w:p>
    <w:p w14:paraId="169DD76E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A seguir, algumas perguntas que você pode fazer a eles. Inclua outras perguntas, se achar que deve, sobre algum assunto do seu interesse ou curiosidade. </w:t>
      </w:r>
    </w:p>
    <w:p w14:paraId="405E6184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Anote as respostas e leve-as para comparar com as respostas dos seus amigos (que você tenha contado virtualmente ou por telefone). </w:t>
      </w:r>
    </w:p>
    <w:p w14:paraId="7FCFD486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Verifique os diferentes tipos de jogos que as pessoas praticavam em outras épocas, o que elas faziam e o que você também faz. </w:t>
      </w:r>
    </w:p>
    <w:p w14:paraId="63191522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b/>
          <w:bCs/>
          <w:color w:val="auto"/>
        </w:rPr>
        <w:t xml:space="preserve">Algumas sugestões de perguntas para a entrevista: </w:t>
      </w:r>
    </w:p>
    <w:p w14:paraId="544CAE50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1. O (a) Senhor (a) se incomodaria de me dizer a sua idade? </w:t>
      </w:r>
    </w:p>
    <w:p w14:paraId="1CC821A9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2. O que o (a) Senhor (a) jogava quando tinha a minha idade? (Fale a sua idade para os entrevistados). </w:t>
      </w:r>
    </w:p>
    <w:p w14:paraId="44C007C4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3. Quantas pessoas participavam desse jogo? </w:t>
      </w:r>
    </w:p>
    <w:p w14:paraId="15F6CCF6" w14:textId="77777777" w:rsidR="00773328" w:rsidRPr="002C7BFB" w:rsidRDefault="00773328" w:rsidP="00773328">
      <w:pPr>
        <w:pStyle w:val="Default"/>
        <w:rPr>
          <w:rFonts w:ascii="Times New Roman" w:hAnsi="Times New Roman" w:cs="Times New Roman"/>
          <w:color w:val="auto"/>
        </w:rPr>
      </w:pPr>
      <w:r w:rsidRPr="002C7BFB">
        <w:rPr>
          <w:rFonts w:ascii="Times New Roman" w:hAnsi="Times New Roman" w:cs="Times New Roman"/>
          <w:color w:val="auto"/>
        </w:rPr>
        <w:t xml:space="preserve">4. Em que local era praticado? </w:t>
      </w:r>
    </w:p>
    <w:p w14:paraId="77AE9BBE" w14:textId="3821BC47" w:rsidR="00CC6ED0" w:rsidRPr="002C7BFB" w:rsidRDefault="00773328" w:rsidP="00773328">
      <w:pPr>
        <w:ind w:left="0" w:right="0" w:firstLine="0"/>
        <w:rPr>
          <w:color w:val="FF0000"/>
        </w:rPr>
      </w:pPr>
      <w:r w:rsidRPr="002C7BFB">
        <w:t>5. Que material era necessário?</w:t>
      </w:r>
    </w:p>
    <w:p w14:paraId="26302FFE" w14:textId="77777777" w:rsidR="00CC6ED0" w:rsidRDefault="00CC6ED0" w:rsidP="00724126">
      <w:pPr>
        <w:ind w:left="0" w:right="0" w:firstLine="0"/>
        <w:rPr>
          <w:color w:val="FF0000"/>
        </w:rPr>
      </w:pPr>
    </w:p>
    <w:p w14:paraId="48CCC0E0" w14:textId="060861F5" w:rsidR="004133C0" w:rsidRDefault="004133C0" w:rsidP="004133C0">
      <w:pPr>
        <w:shd w:val="clear" w:color="auto" w:fill="FFFFFF"/>
        <w:spacing w:line="276" w:lineRule="auto"/>
        <w:ind w:left="0" w:right="0" w:firstLine="0"/>
        <w:jc w:val="both"/>
        <w:rPr>
          <w:color w:val="FF0000"/>
          <w:lang w:val="pt-PT"/>
        </w:rPr>
      </w:pPr>
    </w:p>
    <w:p w14:paraId="68941E6E" w14:textId="76D1C924" w:rsidR="007D131C" w:rsidRPr="004133C0" w:rsidRDefault="007D131C" w:rsidP="004133C0">
      <w:pPr>
        <w:pStyle w:val="PargrafodaLista"/>
        <w:ind w:left="502" w:firstLine="0"/>
        <w:rPr>
          <w:rFonts w:eastAsia="Calibri" w:cs="Times New Roman"/>
          <w:color w:val="FF0000"/>
          <w:sz w:val="24"/>
          <w:szCs w:val="24"/>
        </w:rPr>
      </w:pPr>
    </w:p>
    <w:p w14:paraId="519D25CB" w14:textId="77777777" w:rsidR="00724126" w:rsidRPr="00074E89" w:rsidRDefault="00724126" w:rsidP="00E17B8C">
      <w:pPr>
        <w:jc w:val="center"/>
        <w:rPr>
          <w:rFonts w:eastAsia="Calibri"/>
          <w:lang w:eastAsia="en-US"/>
        </w:rPr>
      </w:pPr>
    </w:p>
    <w:p w14:paraId="14BFAC19" w14:textId="77777777" w:rsidR="00724126" w:rsidRPr="00074E89" w:rsidRDefault="00724126" w:rsidP="00E17B8C">
      <w:pPr>
        <w:jc w:val="center"/>
        <w:rPr>
          <w:rFonts w:eastAsia="Calibri"/>
          <w:lang w:eastAsia="en-US"/>
        </w:rPr>
      </w:pPr>
    </w:p>
    <w:p w14:paraId="0B7AA746" w14:textId="77777777" w:rsidR="00724126" w:rsidRPr="00074E89" w:rsidRDefault="00724126" w:rsidP="00E17B8C">
      <w:pPr>
        <w:jc w:val="center"/>
        <w:rPr>
          <w:rFonts w:eastAsia="Calibri"/>
          <w:lang w:eastAsia="en-US"/>
        </w:rPr>
      </w:pPr>
    </w:p>
    <w:p w14:paraId="56712DEA" w14:textId="77777777" w:rsidR="00976D54" w:rsidRPr="00074E89" w:rsidRDefault="00976D54" w:rsidP="00F95BF1">
      <w:pPr>
        <w:spacing w:line="276" w:lineRule="auto"/>
        <w:ind w:left="426" w:hanging="284"/>
        <w:rPr>
          <w:rFonts w:eastAsia="Calibri"/>
          <w:lang w:eastAsia="en-US"/>
        </w:rPr>
      </w:pPr>
    </w:p>
    <w:p w14:paraId="78741980" w14:textId="19033458" w:rsidR="00640549" w:rsidRPr="00074E89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074E89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2CB7" w14:textId="77777777" w:rsidR="00BB1C2D" w:rsidRDefault="00BB1C2D" w:rsidP="00F760A6">
      <w:r>
        <w:separator/>
      </w:r>
    </w:p>
  </w:endnote>
  <w:endnote w:type="continuationSeparator" w:id="0">
    <w:p w14:paraId="26539D39" w14:textId="77777777" w:rsidR="00BB1C2D" w:rsidRDefault="00BB1C2D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1217" w14:textId="77777777" w:rsidR="00BB1C2D" w:rsidRDefault="00BB1C2D" w:rsidP="00F760A6">
      <w:r>
        <w:separator/>
      </w:r>
    </w:p>
  </w:footnote>
  <w:footnote w:type="continuationSeparator" w:id="0">
    <w:p w14:paraId="5E933F7F" w14:textId="77777777" w:rsidR="00BB1C2D" w:rsidRDefault="00BB1C2D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1A0917"/>
    <w:multiLevelType w:val="multilevel"/>
    <w:tmpl w:val="AFD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9948B1"/>
    <w:multiLevelType w:val="hybridMultilevel"/>
    <w:tmpl w:val="D6343FEA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20558"/>
    <w:rsid w:val="00066F42"/>
    <w:rsid w:val="00074E89"/>
    <w:rsid w:val="00077D6D"/>
    <w:rsid w:val="000907FF"/>
    <w:rsid w:val="0009645A"/>
    <w:rsid w:val="000B4E14"/>
    <w:rsid w:val="000D6941"/>
    <w:rsid w:val="000F1E92"/>
    <w:rsid w:val="000F721F"/>
    <w:rsid w:val="000F726F"/>
    <w:rsid w:val="001241A2"/>
    <w:rsid w:val="00135442"/>
    <w:rsid w:val="001378B0"/>
    <w:rsid w:val="00143263"/>
    <w:rsid w:val="001647D9"/>
    <w:rsid w:val="0016491F"/>
    <w:rsid w:val="00164F29"/>
    <w:rsid w:val="00165294"/>
    <w:rsid w:val="00180489"/>
    <w:rsid w:val="00185F5F"/>
    <w:rsid w:val="0019126F"/>
    <w:rsid w:val="0019742D"/>
    <w:rsid w:val="001A633D"/>
    <w:rsid w:val="001B0AFA"/>
    <w:rsid w:val="001C4405"/>
    <w:rsid w:val="001C5884"/>
    <w:rsid w:val="001D7CE8"/>
    <w:rsid w:val="0021654E"/>
    <w:rsid w:val="00227019"/>
    <w:rsid w:val="00241C7D"/>
    <w:rsid w:val="00245DD4"/>
    <w:rsid w:val="0025024F"/>
    <w:rsid w:val="0026595F"/>
    <w:rsid w:val="002667F8"/>
    <w:rsid w:val="002670CF"/>
    <w:rsid w:val="00272F90"/>
    <w:rsid w:val="002A16CD"/>
    <w:rsid w:val="002B4884"/>
    <w:rsid w:val="002C35E8"/>
    <w:rsid w:val="002C5813"/>
    <w:rsid w:val="002C7BFB"/>
    <w:rsid w:val="002D3B11"/>
    <w:rsid w:val="002F0348"/>
    <w:rsid w:val="002F2B90"/>
    <w:rsid w:val="00304CD8"/>
    <w:rsid w:val="003311F3"/>
    <w:rsid w:val="00342CD6"/>
    <w:rsid w:val="003569A0"/>
    <w:rsid w:val="003A18F1"/>
    <w:rsid w:val="003A7B6D"/>
    <w:rsid w:val="003B1E55"/>
    <w:rsid w:val="003F6A4F"/>
    <w:rsid w:val="00401AF4"/>
    <w:rsid w:val="00402066"/>
    <w:rsid w:val="00403A0B"/>
    <w:rsid w:val="00410A9F"/>
    <w:rsid w:val="004133C0"/>
    <w:rsid w:val="00420240"/>
    <w:rsid w:val="004272F0"/>
    <w:rsid w:val="00434D22"/>
    <w:rsid w:val="00446D81"/>
    <w:rsid w:val="00456CE0"/>
    <w:rsid w:val="004720E4"/>
    <w:rsid w:val="00474846"/>
    <w:rsid w:val="0047514B"/>
    <w:rsid w:val="00480D9E"/>
    <w:rsid w:val="004853A7"/>
    <w:rsid w:val="00487211"/>
    <w:rsid w:val="00496D2D"/>
    <w:rsid w:val="004A35AE"/>
    <w:rsid w:val="004A56AE"/>
    <w:rsid w:val="004A6397"/>
    <w:rsid w:val="004C3074"/>
    <w:rsid w:val="004C3B99"/>
    <w:rsid w:val="004C6AB3"/>
    <w:rsid w:val="004D17AE"/>
    <w:rsid w:val="004D6F7F"/>
    <w:rsid w:val="004E6C75"/>
    <w:rsid w:val="004F2A99"/>
    <w:rsid w:val="004F3577"/>
    <w:rsid w:val="00500D10"/>
    <w:rsid w:val="00542962"/>
    <w:rsid w:val="00553B88"/>
    <w:rsid w:val="005551FB"/>
    <w:rsid w:val="0056075E"/>
    <w:rsid w:val="00570BFB"/>
    <w:rsid w:val="005843DF"/>
    <w:rsid w:val="00586E03"/>
    <w:rsid w:val="00595904"/>
    <w:rsid w:val="005A0E43"/>
    <w:rsid w:val="005B105A"/>
    <w:rsid w:val="005B1211"/>
    <w:rsid w:val="005D0A71"/>
    <w:rsid w:val="005D1197"/>
    <w:rsid w:val="005D33FA"/>
    <w:rsid w:val="005E72F2"/>
    <w:rsid w:val="005F2415"/>
    <w:rsid w:val="00600D67"/>
    <w:rsid w:val="00605632"/>
    <w:rsid w:val="00615F0D"/>
    <w:rsid w:val="00626A4F"/>
    <w:rsid w:val="00640549"/>
    <w:rsid w:val="00646141"/>
    <w:rsid w:val="00654C5A"/>
    <w:rsid w:val="0066191F"/>
    <w:rsid w:val="00666AB2"/>
    <w:rsid w:val="006743A7"/>
    <w:rsid w:val="00686B9C"/>
    <w:rsid w:val="00695367"/>
    <w:rsid w:val="006A73C8"/>
    <w:rsid w:val="006B5A73"/>
    <w:rsid w:val="006C2D05"/>
    <w:rsid w:val="006C3667"/>
    <w:rsid w:val="006D3D7A"/>
    <w:rsid w:val="006E765F"/>
    <w:rsid w:val="006F5E13"/>
    <w:rsid w:val="00721FE9"/>
    <w:rsid w:val="00724126"/>
    <w:rsid w:val="007554B3"/>
    <w:rsid w:val="00762B68"/>
    <w:rsid w:val="0077332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62B26"/>
    <w:rsid w:val="0086320E"/>
    <w:rsid w:val="0086623B"/>
    <w:rsid w:val="00870372"/>
    <w:rsid w:val="00891154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1133"/>
    <w:rsid w:val="009B459C"/>
    <w:rsid w:val="009B5F5A"/>
    <w:rsid w:val="009E0D4E"/>
    <w:rsid w:val="009E5544"/>
    <w:rsid w:val="009F22D7"/>
    <w:rsid w:val="00A1440E"/>
    <w:rsid w:val="00A22529"/>
    <w:rsid w:val="00A269D4"/>
    <w:rsid w:val="00A3460F"/>
    <w:rsid w:val="00A60589"/>
    <w:rsid w:val="00A729E5"/>
    <w:rsid w:val="00A73C49"/>
    <w:rsid w:val="00A74D95"/>
    <w:rsid w:val="00A93F58"/>
    <w:rsid w:val="00AB2304"/>
    <w:rsid w:val="00AB578B"/>
    <w:rsid w:val="00AC266B"/>
    <w:rsid w:val="00AE7FFE"/>
    <w:rsid w:val="00B229B5"/>
    <w:rsid w:val="00B332B4"/>
    <w:rsid w:val="00B45143"/>
    <w:rsid w:val="00B65B74"/>
    <w:rsid w:val="00B8138B"/>
    <w:rsid w:val="00B91972"/>
    <w:rsid w:val="00BB1C2D"/>
    <w:rsid w:val="00BD0BF7"/>
    <w:rsid w:val="00BE443D"/>
    <w:rsid w:val="00BF5525"/>
    <w:rsid w:val="00C03480"/>
    <w:rsid w:val="00C30CCD"/>
    <w:rsid w:val="00C4606A"/>
    <w:rsid w:val="00C54519"/>
    <w:rsid w:val="00C656CC"/>
    <w:rsid w:val="00C671C8"/>
    <w:rsid w:val="00C70FA4"/>
    <w:rsid w:val="00C77868"/>
    <w:rsid w:val="00C93124"/>
    <w:rsid w:val="00C96C6A"/>
    <w:rsid w:val="00CA52FE"/>
    <w:rsid w:val="00CC1190"/>
    <w:rsid w:val="00CC62F3"/>
    <w:rsid w:val="00CC6ED0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5908"/>
    <w:rsid w:val="00DB70CF"/>
    <w:rsid w:val="00DF07D2"/>
    <w:rsid w:val="00E0357F"/>
    <w:rsid w:val="00E130ED"/>
    <w:rsid w:val="00E17B8C"/>
    <w:rsid w:val="00E24121"/>
    <w:rsid w:val="00E34105"/>
    <w:rsid w:val="00E67E0E"/>
    <w:rsid w:val="00E7743A"/>
    <w:rsid w:val="00E90EC0"/>
    <w:rsid w:val="00EA49CE"/>
    <w:rsid w:val="00EB0F40"/>
    <w:rsid w:val="00ED10AE"/>
    <w:rsid w:val="00ED6934"/>
    <w:rsid w:val="00EE0A6C"/>
    <w:rsid w:val="00EF0B36"/>
    <w:rsid w:val="00F0362B"/>
    <w:rsid w:val="00F03F82"/>
    <w:rsid w:val="00F25D41"/>
    <w:rsid w:val="00F40342"/>
    <w:rsid w:val="00F42802"/>
    <w:rsid w:val="00F510D8"/>
    <w:rsid w:val="00F57DD1"/>
    <w:rsid w:val="00F67F07"/>
    <w:rsid w:val="00F70E06"/>
    <w:rsid w:val="00F720EF"/>
    <w:rsid w:val="00F760A6"/>
    <w:rsid w:val="00F802E3"/>
    <w:rsid w:val="00F860E9"/>
    <w:rsid w:val="00F8693C"/>
    <w:rsid w:val="00F94255"/>
    <w:rsid w:val="00F95BF1"/>
    <w:rsid w:val="00F9732F"/>
    <w:rsid w:val="00FA446C"/>
    <w:rsid w:val="00FB0555"/>
    <w:rsid w:val="00FB698B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908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DB5908"/>
    <w:rPr>
      <w:i/>
      <w:iCs/>
    </w:rPr>
  </w:style>
  <w:style w:type="paragraph" w:customStyle="1" w:styleId="Default">
    <w:name w:val="Default"/>
    <w:rsid w:val="00773328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B5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8L2qfpTHeDo/XOMzQxorsVI/AAAAAAAAfjQ/n0nLREvvLnQr_ACgaQt7qeHN9RVcRuuKQCLcBGAs/s1600/1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zeYSA4bGEAI/XOMzQ0ZO1pI/AAAAAAAAfjM/xV1IBUDlHZYu0NwCAt3Zh-sR2mvyidOXACEwYBhgL/s1600/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1.bp.blogspot.com/-pBAKJpaS6LA/XOMzQ5nG7FI/AAAAAAAAfjU/L8IR0qYaGqsyQyblKSJwux3Ny4jp7ePRQCEwYBhgL/s1600/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HjzRqkLVS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2020-10-19T23:54:00Z</dcterms:created>
  <dcterms:modified xsi:type="dcterms:W3CDTF">2020-10-19T23:54:00Z</dcterms:modified>
</cp:coreProperties>
</file>