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074E89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6928A889" w:rsidR="00654C5A" w:rsidRPr="00074E89" w:rsidRDefault="00F11320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  <w:r w:rsidR="00654C5A" w:rsidRPr="00074E89">
              <w:rPr>
                <w:rFonts w:eastAsia="Calibri"/>
                <w:b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66E9DA3E" w:rsidR="00654C5A" w:rsidRPr="00074E89" w:rsidRDefault="00074E89" w:rsidP="00654C5A">
            <w:pPr>
              <w:ind w:left="109" w:firstLine="0"/>
              <w:jc w:val="center"/>
              <w:rPr>
                <w:rFonts w:eastAsia="Calibri"/>
                <w:lang w:eastAsia="en-US"/>
              </w:rPr>
            </w:pPr>
            <w:r w:rsidRPr="00074E89">
              <w:rPr>
                <w:rFonts w:eastAsia="Trebuchet MS"/>
                <w:noProof/>
                <w:lang w:val="pt-PT" w:eastAsia="en-US"/>
              </w:rPr>
              <w:drawing>
                <wp:inline distT="0" distB="0" distL="0" distR="0" wp14:anchorId="34667AEE" wp14:editId="5A86C058">
                  <wp:extent cx="2995161" cy="5334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2510" cy="559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074E89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7A963CC2" w:rsidR="00654C5A" w:rsidRPr="00074E89" w:rsidRDefault="00074E89" w:rsidP="00654C5A">
            <w:pPr>
              <w:ind w:firstLine="0"/>
              <w:jc w:val="center"/>
              <w:rPr>
                <w:rFonts w:eastAsia="Calibri"/>
                <w:b/>
                <w:lang w:eastAsia="en-US"/>
              </w:rPr>
            </w:pPr>
            <w:bookmarkStart w:id="0" w:name="_Hlk48831034"/>
            <w:bookmarkEnd w:id="0"/>
            <w:r w:rsidRPr="00074E89">
              <w:rPr>
                <w:rFonts w:eastAsia="Calibri"/>
                <w:b/>
              </w:rPr>
              <w:t>EDUCAÇÃO FÍSICA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074E89" w:rsidRDefault="00654C5A" w:rsidP="00654C5A">
            <w:pPr>
              <w:ind w:left="109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4C6AB3" w:rsidRPr="00074E89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49CE09B4" w:rsidR="00991133" w:rsidRPr="00074E89" w:rsidRDefault="008C3AAB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74E89">
              <w:rPr>
                <w:rFonts w:eastAsia="Calibri"/>
                <w:b/>
                <w:sz w:val="28"/>
                <w:szCs w:val="28"/>
                <w:lang w:eastAsia="en-US"/>
              </w:rPr>
              <w:t xml:space="preserve">1ª QUINZENA – </w:t>
            </w:r>
            <w:r w:rsidR="00422588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Pr="00074E89">
              <w:rPr>
                <w:rFonts w:eastAsia="Calibri"/>
                <w:b/>
                <w:sz w:val="28"/>
                <w:szCs w:val="28"/>
                <w:lang w:eastAsia="en-US"/>
              </w:rPr>
              <w:t>º CORTE</w:t>
            </w:r>
            <w:r w:rsidR="004C6AB3" w:rsidRPr="00074E89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</w:t>
            </w:r>
          </w:p>
        </w:tc>
      </w:tr>
      <w:tr w:rsidR="00074E89" w:rsidRPr="00074E89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7DEDC695" w:rsidR="00074E89" w:rsidRPr="00074E89" w:rsidRDefault="001675C5" w:rsidP="00074E89">
            <w:pPr>
              <w:ind w:firstLine="0"/>
              <w:jc w:val="both"/>
              <w:rPr>
                <w:rFonts w:eastAsia="Calibri"/>
                <w:b/>
                <w:lang w:eastAsia="en-US"/>
              </w:rPr>
            </w:pPr>
            <w:r w:rsidRPr="00562E3F">
              <w:rPr>
                <w:rFonts w:eastAsia="Calibri"/>
              </w:rPr>
              <w:t xml:space="preserve">Habilidades Essenciais: </w:t>
            </w:r>
            <w:r w:rsidR="00422588">
              <w:t>(EF89EF16) Experimentar e fruir a execução dos movimentos pertencentes às lutas do mundo, adotando procedimentos de segurança e respeitando o oponente</w:t>
            </w:r>
            <w:r w:rsidRPr="00562E3F">
              <w:rPr>
                <w:rFonts w:eastAsia="Arial"/>
                <w:bCs/>
                <w:lang w:bidi="pt-BR"/>
              </w:rPr>
              <w:t>.</w:t>
            </w:r>
          </w:p>
        </w:tc>
      </w:tr>
      <w:tr w:rsidR="00074E89" w:rsidRPr="00074E89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A5086F2" w:rsidR="00074E89" w:rsidRPr="00074E89" w:rsidRDefault="00074E89" w:rsidP="00074E89">
            <w:pPr>
              <w:ind w:firstLine="0"/>
              <w:rPr>
                <w:rFonts w:eastAsia="Calibri"/>
                <w:lang w:eastAsia="en-US"/>
              </w:rPr>
            </w:pPr>
            <w:r w:rsidRPr="00074E89">
              <w:rPr>
                <w:rFonts w:eastAsia="Calibri"/>
                <w:lang w:eastAsia="en-US"/>
              </w:rPr>
              <w:t xml:space="preserve">NOME: </w:t>
            </w:r>
          </w:p>
        </w:tc>
      </w:tr>
      <w:tr w:rsidR="00074E89" w:rsidRPr="00074E89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074E89" w:rsidRPr="00074E89" w:rsidRDefault="00074E89" w:rsidP="00074E89">
            <w:pPr>
              <w:ind w:firstLine="0"/>
              <w:rPr>
                <w:rFonts w:eastAsia="Calibri"/>
                <w:lang w:eastAsia="en-US"/>
              </w:rPr>
            </w:pPr>
            <w:r w:rsidRPr="00074E89">
              <w:rPr>
                <w:rFonts w:eastAsia="Calibri"/>
                <w:lang w:eastAsia="en-US"/>
              </w:rPr>
              <w:t>UNIDADE ESCOLAR:</w:t>
            </w:r>
          </w:p>
        </w:tc>
      </w:tr>
    </w:tbl>
    <w:p w14:paraId="28961EC6" w14:textId="77777777" w:rsidR="00A63702" w:rsidRDefault="00A63702" w:rsidP="00A63702">
      <w:pPr>
        <w:ind w:left="0" w:firstLine="0"/>
        <w:textAlignment w:val="baseline"/>
        <w:outlineLvl w:val="1"/>
        <w:rPr>
          <w:rFonts w:eastAsia="Calibri"/>
          <w:b/>
        </w:rPr>
      </w:pPr>
    </w:p>
    <w:p w14:paraId="448654EB" w14:textId="2D9EDC74" w:rsidR="00F11320" w:rsidRDefault="00302B70" w:rsidP="00465FB8">
      <w:pPr>
        <w:ind w:left="0" w:firstLine="0"/>
        <w:jc w:val="both"/>
        <w:textAlignment w:val="baseline"/>
        <w:outlineLvl w:val="1"/>
        <w:rPr>
          <w:rFonts w:eastAsia="Calibri"/>
          <w:bCs/>
        </w:rPr>
      </w:pPr>
      <w:r>
        <w:rPr>
          <w:rFonts w:eastAsia="Calibri"/>
          <w:b/>
        </w:rPr>
        <w:t xml:space="preserve">    U</w:t>
      </w:r>
      <w:r w:rsidR="00F11320">
        <w:rPr>
          <w:rFonts w:eastAsia="Calibri"/>
          <w:b/>
        </w:rPr>
        <w:t>nidade temática</w:t>
      </w:r>
      <w:r>
        <w:rPr>
          <w:rFonts w:eastAsia="Calibri"/>
          <w:b/>
        </w:rPr>
        <w:t xml:space="preserve"> Lutas:</w:t>
      </w:r>
      <w:r w:rsidR="00F11320">
        <w:rPr>
          <w:rFonts w:eastAsia="Calibri"/>
          <w:b/>
        </w:rPr>
        <w:t xml:space="preserve"> </w:t>
      </w:r>
      <w:r w:rsidR="00F11320" w:rsidRPr="00302B70">
        <w:rPr>
          <w:rFonts w:eastAsia="Calibri"/>
          <w:bCs/>
        </w:rPr>
        <w:t>focaliza as disputas corporais, nas quais os participantes empregam técnicas, táticas e estratégias específicas para imobilizar, desequilibrar, atingir ou excluir o oponente de um determinado espaço, combinando ações de ataque e defesa dirigidas ao corpo do adversário.</w:t>
      </w:r>
      <w:r w:rsidR="002D0C69">
        <w:rPr>
          <w:rFonts w:eastAsia="Calibri"/>
          <w:bCs/>
        </w:rPr>
        <w:t xml:space="preserve"> </w:t>
      </w:r>
    </w:p>
    <w:p w14:paraId="44F0C291" w14:textId="38CEEC01" w:rsidR="001675C5" w:rsidRDefault="001675C5" w:rsidP="00465FB8">
      <w:pPr>
        <w:ind w:left="0" w:firstLine="0"/>
        <w:textAlignment w:val="baseline"/>
        <w:outlineLvl w:val="1"/>
        <w:rPr>
          <w:rFonts w:eastAsia="Calibri"/>
          <w:b/>
        </w:rPr>
      </w:pPr>
    </w:p>
    <w:p w14:paraId="565CCB2A" w14:textId="0589689E" w:rsidR="00F11320" w:rsidRDefault="00A63702" w:rsidP="00DA4D8D">
      <w:pPr>
        <w:ind w:firstLine="142"/>
        <w:textAlignment w:val="baseline"/>
        <w:outlineLvl w:val="1"/>
        <w:rPr>
          <w:rFonts w:eastAsia="Calibri"/>
        </w:rPr>
      </w:pPr>
      <w:r w:rsidRPr="00562E3F">
        <w:rPr>
          <w:rFonts w:eastAsia="Calibri"/>
          <w:b/>
        </w:rPr>
        <w:t xml:space="preserve">Tema/ objeto de conhecimento: </w:t>
      </w:r>
      <w:r w:rsidRPr="00562E3F">
        <w:rPr>
          <w:rFonts w:eastAsia="Calibri"/>
        </w:rPr>
        <w:t xml:space="preserve">Lutas do </w:t>
      </w:r>
      <w:r>
        <w:rPr>
          <w:rFonts w:eastAsia="Calibri"/>
        </w:rPr>
        <w:t>Mundo</w:t>
      </w:r>
    </w:p>
    <w:p w14:paraId="037F1A7E" w14:textId="4146C856" w:rsidR="0014718D" w:rsidRDefault="0014718D" w:rsidP="0014718D">
      <w:pPr>
        <w:ind w:left="0" w:firstLine="0"/>
        <w:jc w:val="center"/>
        <w:textAlignment w:val="baseline"/>
        <w:outlineLvl w:val="1"/>
        <w:rPr>
          <w:rFonts w:eastAsia="Calibri"/>
          <w:b/>
        </w:rPr>
      </w:pPr>
      <w:r>
        <w:rPr>
          <w:rFonts w:eastAsia="Calibri"/>
          <w:b/>
        </w:rPr>
        <w:t>Lutas</w:t>
      </w:r>
    </w:p>
    <w:p w14:paraId="5380606F" w14:textId="46A949AF" w:rsidR="0014718D" w:rsidRPr="0014718D" w:rsidRDefault="0014718D" w:rsidP="0014718D">
      <w:pPr>
        <w:ind w:left="0" w:firstLine="0"/>
        <w:jc w:val="both"/>
        <w:textAlignment w:val="baseline"/>
        <w:outlineLvl w:val="1"/>
        <w:rPr>
          <w:rFonts w:eastAsia="Calibri"/>
        </w:rPr>
      </w:pPr>
      <w:r>
        <w:rPr>
          <w:rFonts w:eastAsia="Calibri"/>
        </w:rPr>
        <w:t>Quando falamos de lutas no ambiente escolar, temos que as diferenciar das tão conhecidas “BRIGAS”. Lutas é o combate de pessoas ou grupo de pessoas dotadas de treinamento ou não, e dentro das modalidades com regras e detalhes a serem seguidos.</w:t>
      </w:r>
    </w:p>
    <w:p w14:paraId="5EFE9C11" w14:textId="68B625F2" w:rsidR="000C5DEF" w:rsidRDefault="000C5DEF" w:rsidP="00DA4D8D">
      <w:pPr>
        <w:ind w:firstLine="142"/>
        <w:textAlignment w:val="baseline"/>
        <w:outlineLvl w:val="1"/>
        <w:rPr>
          <w:rFonts w:eastAsia="Calibri"/>
        </w:rPr>
      </w:pPr>
    </w:p>
    <w:p w14:paraId="042F5191" w14:textId="77777777" w:rsidR="00913303" w:rsidRPr="0014718D" w:rsidRDefault="00913303" w:rsidP="00913303">
      <w:pPr>
        <w:spacing w:line="276" w:lineRule="auto"/>
        <w:ind w:left="0" w:right="0" w:firstLine="0"/>
        <w:rPr>
          <w:b/>
          <w:bCs/>
        </w:rPr>
      </w:pPr>
      <w:r w:rsidRPr="0014718D">
        <w:rPr>
          <w:b/>
          <w:bCs/>
        </w:rPr>
        <w:t xml:space="preserve">As lutas podem ser classificadas quanto a distância: </w:t>
      </w:r>
    </w:p>
    <w:p w14:paraId="2658E319" w14:textId="77777777" w:rsidR="00913303" w:rsidRPr="008A470A" w:rsidRDefault="00913303" w:rsidP="00913303">
      <w:pPr>
        <w:spacing w:line="276" w:lineRule="auto"/>
        <w:ind w:left="0" w:right="0"/>
      </w:pPr>
      <w:r w:rsidRPr="008A470A">
        <w:t xml:space="preserve">De distância curta são as de domínio, cujo objetivo dessa modalidade é agarrar ou puxar, derrubar ou imobilizar o adversário para vencer o combate, podemos citar a luta olímpica, o Judô, </w:t>
      </w:r>
      <w:proofErr w:type="spellStart"/>
      <w:r w:rsidRPr="008A470A">
        <w:t>Jiu</w:t>
      </w:r>
      <w:proofErr w:type="spellEnd"/>
      <w:r w:rsidRPr="008A470A">
        <w:t xml:space="preserve"> Jitsu e Sumo como exemplo.</w:t>
      </w:r>
    </w:p>
    <w:p w14:paraId="3B0CEB22" w14:textId="77777777" w:rsidR="00913303" w:rsidRPr="008A470A" w:rsidRDefault="00913303" w:rsidP="00913303">
      <w:pPr>
        <w:spacing w:line="276" w:lineRule="auto"/>
        <w:ind w:left="0" w:right="0"/>
      </w:pPr>
      <w:r w:rsidRPr="008A470A">
        <w:t xml:space="preserve">Na distância média, as lutas são de percussão, cujo objetivo da modalidade é tocar o adversário para conseguir pontos e vencer o combate. Exemplos de lutas de percussão: Boxe, Taekwondo, Caratê, </w:t>
      </w:r>
      <w:proofErr w:type="spellStart"/>
      <w:r w:rsidRPr="008A470A">
        <w:t>MuayThai</w:t>
      </w:r>
      <w:proofErr w:type="spellEnd"/>
      <w:r w:rsidRPr="008A470A">
        <w:t>. </w:t>
      </w:r>
    </w:p>
    <w:p w14:paraId="79A541E7" w14:textId="77777777" w:rsidR="00913303" w:rsidRDefault="00913303" w:rsidP="00913303">
      <w:pPr>
        <w:spacing w:line="276" w:lineRule="auto"/>
        <w:ind w:left="0"/>
        <w:jc w:val="both"/>
      </w:pPr>
      <w:r w:rsidRPr="008A470A">
        <w:t xml:space="preserve">E por fim as lutas de longa distância, nesta modalidade os competidores manuseiam algum objeto durante o combate, como espadas. Podemos citar como exemplo a Esgrima, o </w:t>
      </w:r>
      <w:proofErr w:type="spellStart"/>
      <w:r w:rsidRPr="008A470A">
        <w:t>Kendo</w:t>
      </w:r>
      <w:proofErr w:type="spellEnd"/>
      <w:r w:rsidRPr="008A470A">
        <w:t xml:space="preserve"> e o Kung Fu.</w:t>
      </w:r>
    </w:p>
    <w:p w14:paraId="53DE30DB" w14:textId="345F5DFB" w:rsidR="00913303" w:rsidRDefault="00913303" w:rsidP="00913303">
      <w:pPr>
        <w:spacing w:line="276" w:lineRule="auto"/>
        <w:ind w:left="0"/>
        <w:jc w:val="both"/>
      </w:pPr>
      <w:r>
        <w:t>Ao desenvolvermos esta prática corporal, podemos perceber de forma significativa a sua importância para a nossa formação física, motora, cognitiva e afetivo social, o respeito, companheirismo, formação de estratégias, controle do corpo e da mente.</w:t>
      </w:r>
    </w:p>
    <w:p w14:paraId="49A53190" w14:textId="4F1E5C3E" w:rsidR="0014718D" w:rsidRDefault="0014718D" w:rsidP="00913303">
      <w:pPr>
        <w:spacing w:line="276" w:lineRule="auto"/>
        <w:ind w:left="0"/>
        <w:jc w:val="both"/>
      </w:pPr>
      <w:r>
        <w:t xml:space="preserve">Vamos falar um pouquinho da Luta </w:t>
      </w:r>
      <w:r w:rsidR="00122C56">
        <w:t>Olímpica.</w:t>
      </w:r>
    </w:p>
    <w:p w14:paraId="28DB7019" w14:textId="056829FB" w:rsidR="0011300B" w:rsidRDefault="0011300B" w:rsidP="001675C5">
      <w:pPr>
        <w:spacing w:line="276" w:lineRule="auto"/>
        <w:ind w:left="0" w:right="0" w:firstLine="0"/>
        <w:jc w:val="both"/>
        <w:textAlignment w:val="baseline"/>
        <w:rPr>
          <w:rFonts w:ascii="Arial" w:hAnsi="Arial" w:cs="Arial"/>
          <w:color w:val="565656"/>
          <w:sz w:val="21"/>
          <w:szCs w:val="21"/>
          <w:shd w:val="clear" w:color="auto" w:fill="FFFFFF"/>
        </w:rPr>
      </w:pPr>
    </w:p>
    <w:p w14:paraId="4C86615D" w14:textId="1F5723A0" w:rsidR="0011300B" w:rsidRPr="0014718D" w:rsidRDefault="0011300B" w:rsidP="0011300B">
      <w:pPr>
        <w:pStyle w:val="Ttulo1"/>
        <w:shd w:val="clear" w:color="auto" w:fill="FFFFFF"/>
        <w:spacing w:before="0" w:after="330" w:line="338" w:lineRule="atLeast"/>
        <w:rPr>
          <w:rFonts w:cs="Times New Roman"/>
          <w:color w:val="000000" w:themeColor="text1"/>
          <w:szCs w:val="24"/>
        </w:rPr>
      </w:pPr>
      <w:r w:rsidRPr="0014718D">
        <w:rPr>
          <w:rFonts w:cs="Times New Roman"/>
          <w:color w:val="000000" w:themeColor="text1"/>
          <w:szCs w:val="24"/>
        </w:rPr>
        <w:t>Luta Olímpica</w:t>
      </w:r>
    </w:p>
    <w:p w14:paraId="1919A9A7" w14:textId="77777777" w:rsidR="00216B16" w:rsidRDefault="00BE735C" w:rsidP="00216B16">
      <w:pPr>
        <w:ind w:left="0" w:firstLine="0"/>
        <w:jc w:val="both"/>
        <w:rPr>
          <w:color w:val="000000" w:themeColor="text1"/>
          <w:shd w:val="clear" w:color="auto" w:fill="FFFFFF"/>
        </w:rPr>
      </w:pPr>
      <w:r>
        <w:rPr>
          <w:noProof/>
          <w:color w:val="000000" w:themeColor="text1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4605A163" wp14:editId="1EFD4AB0">
            <wp:simplePos x="0" y="0"/>
            <wp:positionH relativeFrom="column">
              <wp:posOffset>81915</wp:posOffset>
            </wp:positionH>
            <wp:positionV relativeFrom="paragraph">
              <wp:posOffset>10160</wp:posOffset>
            </wp:positionV>
            <wp:extent cx="2926080" cy="3055620"/>
            <wp:effectExtent l="0" t="0" r="7620" b="0"/>
            <wp:wrapTight wrapText="bothSides">
              <wp:wrapPolygon edited="0">
                <wp:start x="0" y="0"/>
                <wp:lineTo x="0" y="21411"/>
                <wp:lineTo x="21516" y="21411"/>
                <wp:lineTo x="21516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305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5FB8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</w:rPr>
        <w:t xml:space="preserve">    </w:t>
      </w:r>
      <w:r w:rsidR="0011300B" w:rsidRPr="00CF396D">
        <w:rPr>
          <w:color w:val="000000" w:themeColor="text1"/>
          <w:shd w:val="clear" w:color="auto" w:fill="FFFFFF"/>
        </w:rPr>
        <w:t>É um dos esportes competitivos mais antigos do mundo, aparecendo em pinturas no Egito com mais de 5000 anos. Desde a Grécia Antiga, a luta era praticada como treinamento militar. Mas, com o passar do tempo, os combates que originaram a luta olímpica perderam sua forma violenta e deram lugar a desafios que não geravam</w:t>
      </w:r>
      <w:r w:rsidR="00216B16">
        <w:rPr>
          <w:color w:val="000000" w:themeColor="text1"/>
          <w:shd w:val="clear" w:color="auto" w:fill="FFFFFF"/>
        </w:rPr>
        <w:t xml:space="preserve"> riscos aos atletas.</w:t>
      </w:r>
    </w:p>
    <w:p w14:paraId="2F746948" w14:textId="77777777" w:rsidR="006B15C4" w:rsidRPr="006B15C4" w:rsidRDefault="006B15C4" w:rsidP="006B15C4">
      <w:pPr>
        <w:shd w:val="clear" w:color="auto" w:fill="FFFFFF"/>
        <w:ind w:left="0" w:right="0" w:firstLine="0"/>
        <w:jc w:val="both"/>
        <w:textAlignment w:val="baseline"/>
        <w:rPr>
          <w:color w:val="606060"/>
        </w:rPr>
      </w:pPr>
      <w:r w:rsidRPr="006B15C4">
        <w:rPr>
          <w:b/>
          <w:bCs/>
          <w:color w:val="606060"/>
          <w:bdr w:val="none" w:sz="0" w:space="0" w:color="auto" w:frame="1"/>
        </w:rPr>
        <w:t>Regras principais e objetivos:</w:t>
      </w:r>
    </w:p>
    <w:p w14:paraId="4F929D02" w14:textId="7AB5E119" w:rsidR="00216B16" w:rsidRDefault="00465FB8" w:rsidP="00216B16">
      <w:pPr>
        <w:ind w:left="0" w:firstLine="0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  </w:t>
      </w:r>
      <w:r w:rsidR="0011300B" w:rsidRPr="00CF396D">
        <w:rPr>
          <w:color w:val="000000" w:themeColor="text1"/>
          <w:shd w:val="clear" w:color="auto" w:fill="FFFFFF"/>
        </w:rPr>
        <w:t xml:space="preserve">As lutas apresentam duas modalidades divididas em sete categorias cada. A greco-romana </w:t>
      </w:r>
      <w:r w:rsidR="00DF32EF">
        <w:rPr>
          <w:color w:val="000000" w:themeColor="text1"/>
          <w:shd w:val="clear" w:color="auto" w:fill="FFFFFF"/>
        </w:rPr>
        <w:t xml:space="preserve">e </w:t>
      </w:r>
      <w:r w:rsidR="0011300B" w:rsidRPr="00CF396D">
        <w:rPr>
          <w:color w:val="000000" w:themeColor="text1"/>
          <w:shd w:val="clear" w:color="auto" w:fill="FFFFFF"/>
        </w:rPr>
        <w:t>a livre</w:t>
      </w:r>
      <w:r w:rsidR="00DF32EF">
        <w:rPr>
          <w:color w:val="000000" w:themeColor="text1"/>
          <w:shd w:val="clear" w:color="auto" w:fill="FFFFFF"/>
        </w:rPr>
        <w:t>, diferem-se</w:t>
      </w:r>
      <w:r w:rsidR="0011300B" w:rsidRPr="00CF396D">
        <w:rPr>
          <w:color w:val="000000" w:themeColor="text1"/>
          <w:shd w:val="clear" w:color="auto" w:fill="FFFFFF"/>
        </w:rPr>
        <w:t xml:space="preserve"> por um aspecto simples: na primeira só se pode usar os braços e o tronco, enquanto na segunda o uso das pernas também é permitido. Nas duas, porém, o objetivo é imobilizar o adversário de costas para o chão.</w:t>
      </w:r>
      <w:r w:rsidR="006B7EDE">
        <w:rPr>
          <w:color w:val="000000" w:themeColor="text1"/>
          <w:shd w:val="clear" w:color="auto" w:fill="FFFFFF"/>
        </w:rPr>
        <w:t xml:space="preserve"> </w:t>
      </w:r>
      <w:r w:rsidR="006B7EDE" w:rsidRPr="006B15C4">
        <w:rPr>
          <w:color w:val="606060"/>
        </w:rPr>
        <w:t>Os pontos são concedidos pelos árbitros de acordo com os golpes e movimentos realizados pelos lutadores</w:t>
      </w:r>
      <w:r w:rsidR="006B7EDE">
        <w:rPr>
          <w:color w:val="606060"/>
        </w:rPr>
        <w:t>,</w:t>
      </w:r>
      <w:r w:rsidR="006B7EDE" w:rsidRPr="006B7EDE">
        <w:rPr>
          <w:color w:val="606060"/>
        </w:rPr>
        <w:t xml:space="preserve"> </w:t>
      </w:r>
      <w:r w:rsidR="006B7EDE">
        <w:rPr>
          <w:color w:val="606060"/>
        </w:rPr>
        <w:t>o</w:t>
      </w:r>
      <w:r w:rsidR="006B7EDE" w:rsidRPr="006B15C4">
        <w:rPr>
          <w:color w:val="606060"/>
        </w:rPr>
        <w:t xml:space="preserve">s principais são </w:t>
      </w:r>
      <w:proofErr w:type="spellStart"/>
      <w:r w:rsidR="006B7EDE" w:rsidRPr="006B15C4">
        <w:rPr>
          <w:color w:val="606060"/>
        </w:rPr>
        <w:t>takedown</w:t>
      </w:r>
      <w:proofErr w:type="spellEnd"/>
      <w:r w:rsidR="006B7EDE" w:rsidRPr="006B15C4">
        <w:rPr>
          <w:color w:val="606060"/>
        </w:rPr>
        <w:t xml:space="preserve"> e </w:t>
      </w:r>
      <w:proofErr w:type="spellStart"/>
      <w:r w:rsidR="006B7EDE" w:rsidRPr="006B15C4">
        <w:rPr>
          <w:color w:val="606060"/>
        </w:rPr>
        <w:t>suplê</w:t>
      </w:r>
      <w:proofErr w:type="spellEnd"/>
      <w:r w:rsidR="006B7EDE">
        <w:rPr>
          <w:color w:val="606060"/>
        </w:rPr>
        <w:t>.</w:t>
      </w:r>
      <w:r w:rsidR="0011300B" w:rsidRPr="00CF396D">
        <w:rPr>
          <w:color w:val="000000" w:themeColor="text1"/>
          <w:shd w:val="clear" w:color="auto" w:fill="FFFFFF"/>
        </w:rPr>
        <w:t xml:space="preserve"> Golpes baixos, estrangulamento, dedo no olho e puxões de cabelo são proibidos. Os combates são disputados </w:t>
      </w:r>
      <w:r w:rsidR="0011300B" w:rsidRPr="00CF396D">
        <w:rPr>
          <w:color w:val="000000" w:themeColor="text1"/>
          <w:shd w:val="clear" w:color="auto" w:fill="FFFFFF"/>
        </w:rPr>
        <w:lastRenderedPageBreak/>
        <w:t>em dois rounds de três minutos cada. Caso nenhum dos atletas consiga imobilizar seu oponente, a luta é decidida por pontos, que variam de acordo com os golpes e punições aplicados.</w:t>
      </w:r>
      <w:r w:rsidR="006B15C4">
        <w:rPr>
          <w:color w:val="000000" w:themeColor="text1"/>
          <w:shd w:val="clear" w:color="auto" w:fill="FFFFFF"/>
        </w:rPr>
        <w:t xml:space="preserve"> </w:t>
      </w:r>
    </w:p>
    <w:p w14:paraId="6B74AE0F" w14:textId="076D0162" w:rsidR="006B7EDE" w:rsidRPr="006B15C4" w:rsidRDefault="006B7EDE" w:rsidP="006B7EDE">
      <w:pPr>
        <w:shd w:val="clear" w:color="auto" w:fill="FFFFFF"/>
        <w:ind w:left="0" w:right="0" w:firstLine="0"/>
        <w:jc w:val="both"/>
        <w:textAlignment w:val="baseline"/>
        <w:rPr>
          <w:rFonts w:ascii="Arial" w:hAnsi="Arial" w:cs="Arial"/>
          <w:color w:val="606060"/>
          <w:sz w:val="21"/>
          <w:szCs w:val="21"/>
        </w:rPr>
      </w:pPr>
      <w:r w:rsidRPr="006B15C4">
        <w:rPr>
          <w:color w:val="606060"/>
        </w:rPr>
        <w:t>A luta deve ocorrer apenas na área do círculo azul escuro do tapete. O anel laranja é considerado uma área de "passividade" em que não pode ocorrer a luta. Quando os lutadores vão para a área laranja o árbitro interrompe a luta, recomeçando-a a seguir no centro do círculo azul</w:t>
      </w:r>
      <w:r w:rsidRPr="006B15C4">
        <w:rPr>
          <w:rFonts w:ascii="Arial" w:hAnsi="Arial" w:cs="Arial"/>
          <w:color w:val="606060"/>
          <w:sz w:val="21"/>
          <w:szCs w:val="21"/>
        </w:rPr>
        <w:t>.</w:t>
      </w:r>
    </w:p>
    <w:p w14:paraId="2E897C5C" w14:textId="77777777" w:rsidR="006B7EDE" w:rsidRDefault="006B7EDE" w:rsidP="00216B16">
      <w:pPr>
        <w:ind w:left="0" w:firstLine="0"/>
        <w:jc w:val="both"/>
        <w:rPr>
          <w:color w:val="000000" w:themeColor="text1"/>
          <w:shd w:val="clear" w:color="auto" w:fill="FFFFFF"/>
        </w:rPr>
      </w:pPr>
    </w:p>
    <w:p w14:paraId="5F783A93" w14:textId="1F69B5C9" w:rsidR="00171952" w:rsidRDefault="00171952" w:rsidP="00171952">
      <w:pPr>
        <w:ind w:left="0" w:right="0" w:firstLine="0"/>
        <w:rPr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CF396D">
        <w:rPr>
          <w:color w:val="000000" w:themeColor="text1"/>
        </w:rPr>
        <w:t>O termo inglês "</w:t>
      </w:r>
      <w:proofErr w:type="spellStart"/>
      <w:r w:rsidRPr="00CF396D">
        <w:rPr>
          <w:color w:val="000000" w:themeColor="text1"/>
        </w:rPr>
        <w:t>wrestiling</w:t>
      </w:r>
      <w:proofErr w:type="spellEnd"/>
      <w:r w:rsidRPr="00CF396D">
        <w:rPr>
          <w:color w:val="000000" w:themeColor="text1"/>
        </w:rPr>
        <w:t>"</w:t>
      </w:r>
      <w:r>
        <w:rPr>
          <w:color w:val="000000" w:themeColor="text1"/>
        </w:rPr>
        <w:t xml:space="preserve"> (</w:t>
      </w:r>
      <w:r w:rsidRPr="00CF396D">
        <w:rPr>
          <w:color w:val="000000" w:themeColor="text1"/>
        </w:rPr>
        <w:t>quer dizer o princípio da luta: segurar, prender, imobilizar</w:t>
      </w:r>
      <w:r>
        <w:rPr>
          <w:color w:val="000000" w:themeColor="text1"/>
        </w:rPr>
        <w:t>)</w:t>
      </w:r>
      <w:r w:rsidRPr="00CF396D">
        <w:rPr>
          <w:color w:val="000000" w:themeColor="text1"/>
        </w:rPr>
        <w:t xml:space="preserve"> dá nome ao torneio de luta olímpic</w:t>
      </w:r>
      <w:r w:rsidR="006B15C4">
        <w:rPr>
          <w:color w:val="000000" w:themeColor="text1"/>
        </w:rPr>
        <w:t>a</w:t>
      </w:r>
      <w:r w:rsidRPr="00CF396D">
        <w:rPr>
          <w:color w:val="000000" w:themeColor="text1"/>
        </w:rPr>
        <w:t>, tanto na modalidade greco-romana como no estilo livre</w:t>
      </w:r>
      <w:r>
        <w:rPr>
          <w:color w:val="000000" w:themeColor="text1"/>
        </w:rPr>
        <w:t>.</w:t>
      </w:r>
    </w:p>
    <w:p w14:paraId="1CC76506" w14:textId="77777777" w:rsidR="006B15C4" w:rsidRPr="006B15C4" w:rsidRDefault="006B15C4" w:rsidP="006B15C4">
      <w:pPr>
        <w:shd w:val="clear" w:color="auto" w:fill="FFFFFF"/>
        <w:ind w:left="0" w:right="0" w:firstLine="0"/>
        <w:jc w:val="both"/>
        <w:textAlignment w:val="baseline"/>
        <w:rPr>
          <w:rFonts w:ascii="Arial" w:hAnsi="Arial" w:cs="Arial"/>
          <w:color w:val="606060"/>
          <w:sz w:val="21"/>
          <w:szCs w:val="21"/>
        </w:rPr>
      </w:pPr>
      <w:r w:rsidRPr="006B15C4">
        <w:rPr>
          <w:rFonts w:ascii="Arial" w:hAnsi="Arial" w:cs="Arial"/>
          <w:color w:val="606060"/>
          <w:sz w:val="21"/>
          <w:szCs w:val="21"/>
        </w:rPr>
        <w:t> </w:t>
      </w:r>
    </w:p>
    <w:p w14:paraId="121D49B4" w14:textId="408F393A" w:rsidR="005226AA" w:rsidRPr="008A470A" w:rsidRDefault="006B15C4" w:rsidP="003854F3">
      <w:pPr>
        <w:shd w:val="clear" w:color="auto" w:fill="FFFFFF"/>
        <w:ind w:left="0" w:right="0" w:firstLine="0"/>
        <w:jc w:val="both"/>
        <w:textAlignment w:val="baseline"/>
        <w:rPr>
          <w:shd w:val="clear" w:color="auto" w:fill="FFFFFF"/>
        </w:rPr>
      </w:pPr>
      <w:r w:rsidRPr="006B15C4">
        <w:rPr>
          <w:rFonts w:ascii="Arial" w:hAnsi="Arial" w:cs="Arial"/>
          <w:color w:val="606060"/>
          <w:sz w:val="21"/>
          <w:szCs w:val="21"/>
        </w:rPr>
        <w:t> </w:t>
      </w:r>
    </w:p>
    <w:p w14:paraId="6C21FB29" w14:textId="77777777" w:rsidR="00216B16" w:rsidRPr="00216B16" w:rsidRDefault="00216B16" w:rsidP="00216B16">
      <w:pPr>
        <w:spacing w:line="276" w:lineRule="auto"/>
        <w:ind w:left="0" w:right="0" w:firstLine="0"/>
        <w:jc w:val="right"/>
        <w:textAlignment w:val="baseline"/>
        <w:rPr>
          <w:i/>
          <w:iCs/>
          <w:color w:val="565656"/>
          <w:sz w:val="20"/>
          <w:szCs w:val="20"/>
          <w:shd w:val="clear" w:color="auto" w:fill="FFFFFF"/>
        </w:rPr>
      </w:pPr>
      <w:r w:rsidRPr="00216B16">
        <w:rPr>
          <w:i/>
          <w:iCs/>
          <w:color w:val="000000" w:themeColor="text1"/>
          <w:sz w:val="20"/>
          <w:szCs w:val="20"/>
          <w:shd w:val="clear" w:color="auto" w:fill="FFFFFF"/>
        </w:rPr>
        <w:t xml:space="preserve">Disponível em: </w:t>
      </w:r>
      <w:hyperlink r:id="rId10" w:history="1">
        <w:r w:rsidRPr="00216B16">
          <w:rPr>
            <w:rStyle w:val="Hyperlink"/>
            <w:i/>
            <w:iCs/>
            <w:sz w:val="20"/>
            <w:szCs w:val="20"/>
            <w:shd w:val="clear" w:color="auto" w:fill="FFFFFF"/>
          </w:rPr>
          <w:t>http://rededoesporte.gov.br</w:t>
        </w:r>
      </w:hyperlink>
      <w:r w:rsidRPr="00216B16">
        <w:rPr>
          <w:i/>
          <w:iCs/>
          <w:color w:val="565656"/>
          <w:sz w:val="20"/>
          <w:szCs w:val="20"/>
          <w:shd w:val="clear" w:color="auto" w:fill="FFFFFF"/>
        </w:rPr>
        <w:t xml:space="preserve"> </w:t>
      </w:r>
    </w:p>
    <w:p w14:paraId="78A0092F" w14:textId="297C282C" w:rsidR="00481AAE" w:rsidRDefault="008A470A" w:rsidP="00A95041">
      <w:pPr>
        <w:spacing w:line="276" w:lineRule="auto"/>
        <w:ind w:left="0" w:right="0" w:firstLine="0"/>
        <w:jc w:val="right"/>
        <w:textAlignment w:val="baseline"/>
        <w:rPr>
          <w:rStyle w:val="Hyperlink"/>
          <w:rFonts w:eastAsia="Arial"/>
          <w:bCs/>
          <w:i/>
          <w:iCs/>
          <w:sz w:val="20"/>
          <w:szCs w:val="20"/>
          <w:lang w:bidi="pt-BR"/>
        </w:rPr>
      </w:pPr>
      <w:r w:rsidRPr="00481AAE">
        <w:rPr>
          <w:rStyle w:val="Hyperlink"/>
          <w:rFonts w:eastAsia="Arial"/>
          <w:bCs/>
          <w:i/>
          <w:iCs/>
          <w:sz w:val="20"/>
          <w:szCs w:val="20"/>
          <w:lang w:bidi="pt-BR"/>
        </w:rPr>
        <w:t>http://www.educacaofisica.seed.pr.gov.br</w:t>
      </w:r>
      <w:r w:rsidR="00481AAE">
        <w:rPr>
          <w:rStyle w:val="Hyperlink"/>
          <w:rFonts w:eastAsia="Arial"/>
          <w:bCs/>
          <w:i/>
          <w:iCs/>
          <w:sz w:val="20"/>
          <w:szCs w:val="20"/>
          <w:lang w:bidi="pt-BR"/>
        </w:rPr>
        <w:t>/</w:t>
      </w:r>
    </w:p>
    <w:p w14:paraId="508A46AF" w14:textId="77777777" w:rsidR="00F61FED" w:rsidRDefault="008A470A" w:rsidP="00A95041">
      <w:pPr>
        <w:spacing w:line="276" w:lineRule="auto"/>
        <w:ind w:left="0" w:right="0" w:firstLine="0"/>
        <w:jc w:val="right"/>
        <w:textAlignment w:val="baseline"/>
        <w:rPr>
          <w:rStyle w:val="Hyperlink"/>
          <w:i/>
          <w:iCs/>
          <w:sz w:val="20"/>
          <w:szCs w:val="20"/>
        </w:rPr>
      </w:pPr>
      <w:r>
        <w:rPr>
          <w:rFonts w:eastAsia="Arial"/>
          <w:bCs/>
          <w:i/>
          <w:iCs/>
          <w:sz w:val="20"/>
          <w:szCs w:val="20"/>
          <w:lang w:bidi="pt-BR"/>
        </w:rPr>
        <w:t xml:space="preserve"> </w:t>
      </w:r>
      <w:hyperlink r:id="rId11" w:history="1">
        <w:r w:rsidR="00216B16" w:rsidRPr="00216B16">
          <w:rPr>
            <w:rStyle w:val="Hyperlink"/>
            <w:i/>
            <w:iCs/>
            <w:sz w:val="20"/>
            <w:szCs w:val="20"/>
          </w:rPr>
          <w:t>https://www.instagram.com/jogosescolaresoficial/</w:t>
        </w:r>
      </w:hyperlink>
      <w:r w:rsidR="00A95041">
        <w:rPr>
          <w:rStyle w:val="Hyperlink"/>
          <w:i/>
          <w:iCs/>
          <w:sz w:val="20"/>
          <w:szCs w:val="20"/>
        </w:rPr>
        <w:t xml:space="preserve"> </w:t>
      </w:r>
    </w:p>
    <w:p w14:paraId="0ADD11A9" w14:textId="07F15659" w:rsidR="00216B16" w:rsidRPr="00A95041" w:rsidRDefault="00A95041" w:rsidP="00A95041">
      <w:pPr>
        <w:spacing w:line="276" w:lineRule="auto"/>
        <w:ind w:left="0" w:right="0" w:firstLine="0"/>
        <w:jc w:val="right"/>
        <w:textAlignment w:val="baseline"/>
        <w:rPr>
          <w:rFonts w:eastAsia="Arial"/>
          <w:bCs/>
          <w:i/>
          <w:iCs/>
          <w:sz w:val="20"/>
          <w:szCs w:val="20"/>
          <w:lang w:bidi="pt-BR"/>
        </w:rPr>
      </w:pPr>
      <w:r>
        <w:rPr>
          <w:rStyle w:val="Hyperlink"/>
          <w:i/>
          <w:iCs/>
          <w:sz w:val="20"/>
          <w:szCs w:val="20"/>
        </w:rPr>
        <w:t xml:space="preserve"> </w:t>
      </w:r>
      <w:r w:rsidRPr="00A95041">
        <w:rPr>
          <w:rStyle w:val="Hyperlink"/>
          <w:i/>
          <w:iCs/>
          <w:sz w:val="20"/>
          <w:szCs w:val="20"/>
        </w:rPr>
        <w:t>https://lutas-fights.tumblr.com/</w:t>
      </w:r>
    </w:p>
    <w:p w14:paraId="04217C0C" w14:textId="77777777" w:rsidR="008A470A" w:rsidRDefault="008A470A" w:rsidP="00171952">
      <w:pPr>
        <w:ind w:left="0" w:firstLine="426"/>
        <w:jc w:val="both"/>
        <w:rPr>
          <w:rStyle w:val="Forte"/>
          <w:color w:val="000000" w:themeColor="text1"/>
          <w:bdr w:val="none" w:sz="0" w:space="0" w:color="auto" w:frame="1"/>
          <w:shd w:val="clear" w:color="auto" w:fill="FFFFFF"/>
        </w:rPr>
      </w:pPr>
    </w:p>
    <w:p w14:paraId="5917CFC2" w14:textId="11D7DBFB" w:rsidR="00216B16" w:rsidRDefault="003854F3" w:rsidP="00171952">
      <w:pPr>
        <w:ind w:left="0" w:firstLine="426"/>
        <w:jc w:val="both"/>
        <w:rPr>
          <w:rStyle w:val="Forte"/>
          <w:color w:val="000000" w:themeColor="text1"/>
          <w:bdr w:val="none" w:sz="0" w:space="0" w:color="auto" w:frame="1"/>
          <w:shd w:val="clear" w:color="auto" w:fill="FFFFFF"/>
        </w:rPr>
      </w:pPr>
      <w:r>
        <w:rPr>
          <w:rStyle w:val="Forte"/>
          <w:color w:val="000000" w:themeColor="text1"/>
          <w:bdr w:val="none" w:sz="0" w:space="0" w:color="auto" w:frame="1"/>
          <w:shd w:val="clear" w:color="auto" w:fill="FFFFFF"/>
        </w:rPr>
        <w:t>Saiba mais, assistindo o vídeo:</w:t>
      </w:r>
    </w:p>
    <w:p w14:paraId="6675E3D3" w14:textId="77777777" w:rsidR="00171952" w:rsidRPr="00171952" w:rsidRDefault="0089323A" w:rsidP="00171952">
      <w:pPr>
        <w:pStyle w:val="PargrafodaLista"/>
        <w:numPr>
          <w:ilvl w:val="0"/>
          <w:numId w:val="12"/>
        </w:numPr>
        <w:rPr>
          <w:color w:val="000000" w:themeColor="text1"/>
          <w:sz w:val="24"/>
          <w:szCs w:val="24"/>
        </w:rPr>
      </w:pPr>
      <w:r w:rsidRPr="00171952">
        <w:rPr>
          <w:color w:val="000000" w:themeColor="text1"/>
          <w:sz w:val="24"/>
          <w:szCs w:val="24"/>
        </w:rPr>
        <w:t>Introdução a lutas:</w:t>
      </w:r>
      <w:r w:rsidRPr="00171952">
        <w:rPr>
          <w:sz w:val="24"/>
          <w:szCs w:val="24"/>
        </w:rPr>
        <w:t xml:space="preserve"> </w:t>
      </w:r>
      <w:hyperlink r:id="rId12" w:history="1">
        <w:r w:rsidRPr="00171952">
          <w:rPr>
            <w:rStyle w:val="Hyperlink"/>
            <w:sz w:val="24"/>
            <w:szCs w:val="24"/>
          </w:rPr>
          <w:t>https://youtu.be/LjVb9Y3Rlg4</w:t>
        </w:r>
      </w:hyperlink>
    </w:p>
    <w:p w14:paraId="4A4F226E" w14:textId="77777777" w:rsidR="003854F3" w:rsidRPr="003854F3" w:rsidRDefault="00C8316D" w:rsidP="003854F3">
      <w:pPr>
        <w:ind w:left="502" w:firstLine="0"/>
        <w:rPr>
          <w:rStyle w:val="Hyperlink"/>
          <w:color w:val="000000" w:themeColor="text1"/>
          <w:u w:val="none"/>
        </w:rPr>
      </w:pPr>
      <w:r w:rsidRPr="003854F3">
        <w:rPr>
          <w:color w:val="000000" w:themeColor="text1"/>
        </w:rPr>
        <w:t xml:space="preserve">Estudante Goiano é </w:t>
      </w:r>
      <w:r w:rsidR="00807012" w:rsidRPr="003854F3">
        <w:rPr>
          <w:color w:val="000000" w:themeColor="text1"/>
        </w:rPr>
        <w:t>O</w:t>
      </w:r>
      <w:r w:rsidRPr="003854F3">
        <w:rPr>
          <w:color w:val="000000" w:themeColor="text1"/>
        </w:rPr>
        <w:t xml:space="preserve">uro: </w:t>
      </w:r>
      <w:r w:rsidR="0047020B">
        <w:rPr>
          <w:noProof/>
        </w:rPr>
        <mc:AlternateContent>
          <mc:Choice Requires="wps">
            <w:drawing>
              <wp:inline distT="0" distB="0" distL="0" distR="0" wp14:anchorId="152AD994" wp14:editId="34839631">
                <wp:extent cx="304800" cy="304800"/>
                <wp:effectExtent l="0" t="0" r="0" b="0"/>
                <wp:docPr id="2" name="Retângulo 2" descr="diario da manh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E23B11" id="Retângulo 2" o:spid="_x0000_s1026" alt="diario da manh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Fb3odLJAgAA0AUAAA4AAAAAAAAAAAAAAAAALgIAAGRycy9lMm9Eb2MueG1sUEsBAi0AFAAG&#10;AAgAAAAhAEyg6SzYAAAAAwEAAA8AAAAAAAAAAAAAAAAAIwUAAGRycy9kb3ducmV2LnhtbFBLBQYA&#10;AAAABAAEAPMAAAAoBgAAAAA=&#10;" filled="f" stroked="f">
                <o:lock v:ext="edit" aspectratio="t"/>
                <w10:anchorlock/>
              </v:rect>
            </w:pict>
          </mc:Fallback>
        </mc:AlternateContent>
      </w:r>
      <w:r w:rsidR="0047020B" w:rsidRPr="0047020B">
        <w:t xml:space="preserve"> </w:t>
      </w:r>
      <w:r w:rsidR="0047020B">
        <w:rPr>
          <w:noProof/>
        </w:rPr>
        <w:drawing>
          <wp:inline distT="0" distB="0" distL="0" distR="0" wp14:anchorId="27A6EBDA" wp14:editId="6EBDD658">
            <wp:extent cx="5363845" cy="2724746"/>
            <wp:effectExtent l="0" t="0" r="8255" b="0"/>
            <wp:docPr id="6" name="Imagem 6" descr="https://www.dm.jor.br/wp-content/uploads/2019/11/goian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m.jor.br/wp-content/uploads/2019/11/goiano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32" cy="274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020B" w:rsidRPr="003854F3">
        <w:rPr>
          <w:rStyle w:val="Hyperlink"/>
        </w:rPr>
        <w:t xml:space="preserve"> </w:t>
      </w:r>
      <w:r w:rsidR="003854F3" w:rsidRPr="003854F3">
        <w:rPr>
          <w:rStyle w:val="Hyperlink"/>
        </w:rPr>
        <w:t xml:space="preserve">  </w:t>
      </w:r>
    </w:p>
    <w:p w14:paraId="1DF58B76" w14:textId="0C37E308" w:rsidR="00171952" w:rsidRPr="003854F3" w:rsidRDefault="003854F3" w:rsidP="003854F3">
      <w:pPr>
        <w:ind w:left="0" w:firstLine="0"/>
        <w:rPr>
          <w:rStyle w:val="Hyperlink"/>
          <w:color w:val="auto"/>
          <w:sz w:val="18"/>
          <w:szCs w:val="18"/>
          <w:u w:val="none"/>
        </w:rPr>
      </w:pPr>
      <w:r w:rsidRPr="003854F3">
        <w:rPr>
          <w:rStyle w:val="Hyperlink"/>
          <w:color w:val="auto"/>
          <w:sz w:val="18"/>
          <w:szCs w:val="18"/>
          <w:u w:val="none"/>
        </w:rPr>
        <w:t>Imagem disponível em:</w:t>
      </w:r>
      <w:r w:rsidRPr="003854F3">
        <w:rPr>
          <w:rStyle w:val="Hyperlink"/>
          <w:sz w:val="18"/>
          <w:szCs w:val="18"/>
        </w:rPr>
        <w:t xml:space="preserve"> </w:t>
      </w:r>
      <w:hyperlink r:id="rId14" w:history="1">
        <w:r w:rsidRPr="003854F3">
          <w:rPr>
            <w:rStyle w:val="Hyperlink"/>
            <w:sz w:val="18"/>
            <w:szCs w:val="18"/>
          </w:rPr>
          <w:t>https://www.dm.jor.br/esportes/2019/11/goianos-ganham-primeiro-ouro-nos-jogos-escolares-da-juventude/</w:t>
        </w:r>
      </w:hyperlink>
      <w:r>
        <w:rPr>
          <w:rStyle w:val="Hyperlink"/>
          <w:sz w:val="18"/>
          <w:szCs w:val="18"/>
          <w:u w:val="none"/>
        </w:rPr>
        <w:t xml:space="preserve">  </w:t>
      </w:r>
      <w:r w:rsidRPr="003854F3">
        <w:rPr>
          <w:rStyle w:val="Hyperlink"/>
          <w:color w:val="auto"/>
          <w:sz w:val="18"/>
          <w:szCs w:val="18"/>
          <w:u w:val="none"/>
        </w:rPr>
        <w:t>Acesso em 18 de set. de 2020</w:t>
      </w:r>
    </w:p>
    <w:p w14:paraId="613347C4" w14:textId="49274098" w:rsidR="003854F3" w:rsidRPr="003854F3" w:rsidRDefault="003854F3" w:rsidP="003854F3">
      <w:pPr>
        <w:spacing w:after="100" w:afterAutospacing="1"/>
        <w:ind w:left="0" w:right="0" w:firstLine="0"/>
        <w:rPr>
          <w:color w:val="333333"/>
        </w:rPr>
      </w:pPr>
      <w:r w:rsidRPr="003854F3">
        <w:rPr>
          <w:color w:val="333333"/>
        </w:rPr>
        <w:t xml:space="preserve">Ouro para estudante-atleta de Goiás que participou da Etapa Nacional dos Jogos Escolares da Juventude, que foi disputada em </w:t>
      </w:r>
      <w:proofErr w:type="spellStart"/>
      <w:r w:rsidRPr="003854F3">
        <w:rPr>
          <w:color w:val="333333"/>
        </w:rPr>
        <w:t>Blumemau</w:t>
      </w:r>
      <w:proofErr w:type="spellEnd"/>
      <w:r w:rsidRPr="003854F3">
        <w:rPr>
          <w:color w:val="333333"/>
        </w:rPr>
        <w:t xml:space="preserve"> (SC). Max Gabriel França Magalhães de Almeida, do Colégio Estadual da Polícia Militar de Goiás (CEPMG) José Silva Oliveira, de Goianira, foi o grande campeão na categoria peso-pesado (de 66 a 73 Kg) da luta olímpica.</w:t>
      </w:r>
    </w:p>
    <w:p w14:paraId="535D21B7" w14:textId="67CCC9E4" w:rsidR="001675C5" w:rsidRDefault="00675976" w:rsidP="00DD6254">
      <w:pPr>
        <w:spacing w:line="259" w:lineRule="auto"/>
        <w:ind w:right="0" w:firstLine="0"/>
        <w:rPr>
          <w:rFonts w:eastAsia="Trebuchet MS"/>
          <w:b/>
          <w:lang w:val="pt-PT" w:eastAsia="en-US"/>
        </w:rPr>
      </w:pPr>
      <w:r>
        <w:rPr>
          <w:rFonts w:eastAsia="Trebuchet MS"/>
          <w:b/>
          <w:lang w:val="pt-PT" w:eastAsia="en-US"/>
        </w:rPr>
        <w:t xml:space="preserve">   </w:t>
      </w:r>
      <w:r w:rsidR="001675C5" w:rsidRPr="001675C5">
        <w:rPr>
          <w:rFonts w:eastAsia="Trebuchet MS"/>
          <w:b/>
          <w:lang w:val="pt-PT" w:eastAsia="en-US"/>
        </w:rPr>
        <w:t>Atividades</w:t>
      </w:r>
    </w:p>
    <w:p w14:paraId="32D825F3" w14:textId="77777777" w:rsidR="00DD6254" w:rsidRPr="001675C5" w:rsidRDefault="00DD6254" w:rsidP="00DD6254">
      <w:pPr>
        <w:spacing w:line="259" w:lineRule="auto"/>
        <w:ind w:right="0" w:firstLine="0"/>
        <w:jc w:val="center"/>
        <w:rPr>
          <w:rFonts w:eastAsia="Trebuchet MS"/>
          <w:b/>
          <w:lang w:val="pt-PT" w:eastAsia="en-US"/>
        </w:rPr>
      </w:pPr>
    </w:p>
    <w:p w14:paraId="2B8F8EF6" w14:textId="029F1DF2" w:rsidR="00DD6254" w:rsidRPr="001675C5" w:rsidRDefault="001675C5" w:rsidP="000674D7">
      <w:pPr>
        <w:spacing w:after="120" w:line="276" w:lineRule="auto"/>
        <w:ind w:firstLine="0"/>
        <w:jc w:val="both"/>
        <w:rPr>
          <w:rFonts w:eastAsia="Trebuchet MS"/>
          <w:lang w:val="pt-PT" w:eastAsia="en-US"/>
        </w:rPr>
      </w:pPr>
      <w:r w:rsidRPr="001675C5">
        <w:rPr>
          <w:rFonts w:eastAsia="Trebuchet MS"/>
          <w:lang w:val="pt-PT" w:eastAsia="en-US"/>
        </w:rPr>
        <w:t xml:space="preserve">1. </w:t>
      </w:r>
      <w:r w:rsidR="00807012">
        <w:rPr>
          <w:rFonts w:eastAsia="Trebuchet MS"/>
          <w:lang w:val="pt-PT" w:eastAsia="en-US"/>
        </w:rPr>
        <w:t>Nas lutas encontramos movimentos de longa</w:t>
      </w:r>
      <w:r w:rsidR="00A95041">
        <w:rPr>
          <w:rFonts w:eastAsia="Trebuchet MS"/>
          <w:lang w:val="pt-PT" w:eastAsia="en-US"/>
        </w:rPr>
        <w:t xml:space="preserve">, media </w:t>
      </w:r>
      <w:r w:rsidR="00807012">
        <w:rPr>
          <w:rFonts w:eastAsia="Trebuchet MS"/>
          <w:lang w:val="pt-PT" w:eastAsia="en-US"/>
        </w:rPr>
        <w:t xml:space="preserve">e curta distância. Na luta olímpica nos deparamos com </w:t>
      </w:r>
      <w:r w:rsidR="00DD05F5">
        <w:rPr>
          <w:rFonts w:eastAsia="Trebuchet MS"/>
          <w:lang w:val="pt-PT" w:eastAsia="en-US"/>
        </w:rPr>
        <w:t>movimentos de curta distancia</w:t>
      </w:r>
      <w:r w:rsidR="00807012">
        <w:rPr>
          <w:rFonts w:eastAsia="Trebuchet MS"/>
          <w:lang w:val="pt-PT" w:eastAsia="en-US"/>
        </w:rPr>
        <w:t>. Quais são eles?</w:t>
      </w:r>
    </w:p>
    <w:p w14:paraId="61832E46" w14:textId="5EC40C29" w:rsidR="0055172A" w:rsidRDefault="00C24469" w:rsidP="000674D7">
      <w:pPr>
        <w:spacing w:after="120" w:line="276" w:lineRule="auto"/>
        <w:ind w:firstLine="0"/>
        <w:jc w:val="both"/>
        <w:rPr>
          <w:rFonts w:eastAsia="Trebuchet MS"/>
          <w:lang w:val="pt-PT" w:eastAsia="en-US"/>
        </w:rPr>
      </w:pPr>
      <w:bookmarkStart w:id="1" w:name="_Hlk49161195"/>
      <w:r>
        <w:rPr>
          <w:rFonts w:eastAsia="Trebuchet MS"/>
          <w:lang w:val="pt-PT" w:eastAsia="en-US"/>
        </w:rPr>
        <w:t>2</w:t>
      </w:r>
      <w:r w:rsidR="001675C5" w:rsidRPr="001675C5">
        <w:rPr>
          <w:rFonts w:eastAsia="Trebuchet MS"/>
          <w:lang w:val="pt-PT" w:eastAsia="en-US"/>
        </w:rPr>
        <w:t xml:space="preserve">. </w:t>
      </w:r>
      <w:r w:rsidR="0055172A">
        <w:rPr>
          <w:rFonts w:eastAsia="Trebuchet MS"/>
          <w:lang w:val="pt-PT" w:eastAsia="en-US"/>
        </w:rPr>
        <w:t>Qual a importancia das lutas no seu dia-a-dia?</w:t>
      </w:r>
    </w:p>
    <w:bookmarkEnd w:id="1"/>
    <w:p w14:paraId="4D847514" w14:textId="07D19663" w:rsidR="00807012" w:rsidRDefault="00C24469" w:rsidP="000674D7">
      <w:pPr>
        <w:spacing w:line="276" w:lineRule="auto"/>
        <w:ind w:right="0" w:firstLine="0"/>
        <w:rPr>
          <w:rFonts w:eastAsia="Trebuchet MS"/>
          <w:lang w:val="pt-PT" w:eastAsia="en-US"/>
        </w:rPr>
      </w:pPr>
      <w:r>
        <w:rPr>
          <w:rFonts w:eastAsia="Trebuchet MS"/>
          <w:lang w:val="pt-PT" w:eastAsia="en-US"/>
        </w:rPr>
        <w:t>3</w:t>
      </w:r>
      <w:r w:rsidR="00807012">
        <w:rPr>
          <w:rFonts w:eastAsia="Trebuchet MS"/>
          <w:lang w:val="pt-PT" w:eastAsia="en-US"/>
        </w:rPr>
        <w:t xml:space="preserve">. Cite </w:t>
      </w:r>
      <w:r w:rsidR="009B6347">
        <w:rPr>
          <w:rFonts w:eastAsia="Trebuchet MS"/>
          <w:lang w:val="pt-PT" w:eastAsia="en-US"/>
        </w:rPr>
        <w:t>algu</w:t>
      </w:r>
      <w:r w:rsidR="003943F5">
        <w:rPr>
          <w:rFonts w:eastAsia="Trebuchet MS"/>
          <w:lang w:val="pt-PT" w:eastAsia="en-US"/>
        </w:rPr>
        <w:t>n</w:t>
      </w:r>
      <w:r w:rsidR="009B6347">
        <w:rPr>
          <w:rFonts w:eastAsia="Trebuchet MS"/>
          <w:lang w:val="pt-PT" w:eastAsia="en-US"/>
        </w:rPr>
        <w:t>s</w:t>
      </w:r>
      <w:r w:rsidR="00807012">
        <w:rPr>
          <w:rFonts w:eastAsia="Trebuchet MS"/>
          <w:lang w:val="pt-PT" w:eastAsia="en-US"/>
        </w:rPr>
        <w:t xml:space="preserve"> </w:t>
      </w:r>
      <w:r w:rsidR="003943F5">
        <w:rPr>
          <w:rFonts w:eastAsia="Trebuchet MS"/>
          <w:lang w:val="pt-PT" w:eastAsia="en-US"/>
        </w:rPr>
        <w:t xml:space="preserve">tipos de </w:t>
      </w:r>
      <w:r w:rsidR="00807012">
        <w:rPr>
          <w:rFonts w:eastAsia="Trebuchet MS"/>
          <w:lang w:val="pt-PT" w:eastAsia="en-US"/>
        </w:rPr>
        <w:t>lutas.</w:t>
      </w:r>
    </w:p>
    <w:p w14:paraId="101D3148" w14:textId="4AF86262" w:rsidR="00807012" w:rsidRDefault="00807012" w:rsidP="006D6528">
      <w:pPr>
        <w:spacing w:line="259" w:lineRule="auto"/>
        <w:ind w:right="0" w:firstLine="0"/>
        <w:rPr>
          <w:rFonts w:eastAsia="Trebuchet MS"/>
          <w:lang w:val="pt-PT" w:eastAsia="en-US"/>
        </w:rPr>
      </w:pPr>
    </w:p>
    <w:p w14:paraId="78741980" w14:textId="4C1401B8" w:rsidR="00640549" w:rsidRPr="00CA360E" w:rsidRDefault="006D6528" w:rsidP="00CA360E">
      <w:pPr>
        <w:spacing w:after="120" w:line="276" w:lineRule="auto"/>
        <w:ind w:left="0" w:firstLine="0"/>
        <w:jc w:val="both"/>
        <w:rPr>
          <w:rFonts w:eastAsia="Trebuchet MS"/>
          <w:color w:val="FF0000"/>
          <w:lang w:val="pt-PT" w:eastAsia="en-US"/>
        </w:rPr>
      </w:pPr>
      <w:r w:rsidRPr="00B14B52">
        <w:rPr>
          <w:rFonts w:eastAsia="Trebuchet MS"/>
          <w:color w:val="FF0000"/>
          <w:lang w:val="pt-PT" w:eastAsia="en-US"/>
        </w:rPr>
        <w:t xml:space="preserve"> </w:t>
      </w:r>
    </w:p>
    <w:p w14:paraId="04611E5B" w14:textId="7F09994E" w:rsidR="009B6347" w:rsidRPr="009B6347" w:rsidRDefault="009B6347" w:rsidP="00B14B52">
      <w:pPr>
        <w:spacing w:after="150" w:line="276" w:lineRule="auto"/>
        <w:ind w:left="0" w:right="0" w:firstLine="0"/>
        <w:jc w:val="both"/>
      </w:pPr>
      <w:r w:rsidRPr="009B6347">
        <w:rPr>
          <w:b/>
          <w:bCs/>
        </w:rPr>
        <w:t xml:space="preserve">            </w:t>
      </w:r>
    </w:p>
    <w:p w14:paraId="28F578D0" w14:textId="77777777" w:rsidR="009B6347" w:rsidRPr="00074E89" w:rsidRDefault="009B6347" w:rsidP="000674D7">
      <w:pPr>
        <w:ind w:left="0" w:firstLine="0"/>
        <w:rPr>
          <w:rFonts w:eastAsiaTheme="minorHAnsi"/>
          <w:lang w:eastAsia="en-US"/>
        </w:rPr>
      </w:pPr>
    </w:p>
    <w:sectPr w:rsidR="009B6347" w:rsidRPr="00074E89" w:rsidSect="004133C0">
      <w:type w:val="continuous"/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F1C77" w14:textId="77777777" w:rsidR="0032509B" w:rsidRDefault="0032509B" w:rsidP="00F760A6">
      <w:r>
        <w:separator/>
      </w:r>
    </w:p>
  </w:endnote>
  <w:endnote w:type="continuationSeparator" w:id="0">
    <w:p w14:paraId="53214A28" w14:textId="77777777" w:rsidR="0032509B" w:rsidRDefault="0032509B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98D74" w14:textId="77777777" w:rsidR="0032509B" w:rsidRDefault="0032509B" w:rsidP="00F760A6">
      <w:r>
        <w:separator/>
      </w:r>
    </w:p>
  </w:footnote>
  <w:footnote w:type="continuationSeparator" w:id="0">
    <w:p w14:paraId="1D82674B" w14:textId="77777777" w:rsidR="0032509B" w:rsidRDefault="0032509B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323E2"/>
    <w:multiLevelType w:val="multilevel"/>
    <w:tmpl w:val="A0C6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DF5269"/>
    <w:multiLevelType w:val="multilevel"/>
    <w:tmpl w:val="A606D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1314AC"/>
    <w:multiLevelType w:val="multilevel"/>
    <w:tmpl w:val="8310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6" w15:restartNumberingAfterBreak="0">
    <w:nsid w:val="21851867"/>
    <w:multiLevelType w:val="hybridMultilevel"/>
    <w:tmpl w:val="9620ED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B081059"/>
    <w:multiLevelType w:val="hybridMultilevel"/>
    <w:tmpl w:val="A320B4CA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7EA5C31"/>
    <w:multiLevelType w:val="multilevel"/>
    <w:tmpl w:val="FB548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2E7409"/>
    <w:multiLevelType w:val="hybridMultilevel"/>
    <w:tmpl w:val="4D702B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6A4D83"/>
    <w:multiLevelType w:val="hybridMultilevel"/>
    <w:tmpl w:val="B45CBF34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10"/>
  </w:num>
  <w:num w:numId="6">
    <w:abstractNumId w:val="1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9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A0"/>
    <w:rsid w:val="00000AEA"/>
    <w:rsid w:val="000056C3"/>
    <w:rsid w:val="00010432"/>
    <w:rsid w:val="0001048D"/>
    <w:rsid w:val="00020558"/>
    <w:rsid w:val="00066F42"/>
    <w:rsid w:val="000674D7"/>
    <w:rsid w:val="00074E89"/>
    <w:rsid w:val="00077D6D"/>
    <w:rsid w:val="000C5DEF"/>
    <w:rsid w:val="000D6941"/>
    <w:rsid w:val="000E64D8"/>
    <w:rsid w:val="000F1E92"/>
    <w:rsid w:val="000F721F"/>
    <w:rsid w:val="000F726F"/>
    <w:rsid w:val="0011300B"/>
    <w:rsid w:val="00122C56"/>
    <w:rsid w:val="001241A2"/>
    <w:rsid w:val="00124DB0"/>
    <w:rsid w:val="00135442"/>
    <w:rsid w:val="001378B0"/>
    <w:rsid w:val="00143263"/>
    <w:rsid w:val="0014718D"/>
    <w:rsid w:val="001647D9"/>
    <w:rsid w:val="0016491F"/>
    <w:rsid w:val="00165294"/>
    <w:rsid w:val="001675C5"/>
    <w:rsid w:val="00171952"/>
    <w:rsid w:val="00180489"/>
    <w:rsid w:val="00185F5F"/>
    <w:rsid w:val="0019126F"/>
    <w:rsid w:val="001A633D"/>
    <w:rsid w:val="001B0AFA"/>
    <w:rsid w:val="001C303C"/>
    <w:rsid w:val="001C4405"/>
    <w:rsid w:val="001C5884"/>
    <w:rsid w:val="001D7CE8"/>
    <w:rsid w:val="001F2E67"/>
    <w:rsid w:val="00203857"/>
    <w:rsid w:val="0021654E"/>
    <w:rsid w:val="00216B16"/>
    <w:rsid w:val="00227019"/>
    <w:rsid w:val="00243153"/>
    <w:rsid w:val="00245DD4"/>
    <w:rsid w:val="0026595F"/>
    <w:rsid w:val="002667F8"/>
    <w:rsid w:val="002670CF"/>
    <w:rsid w:val="00272F90"/>
    <w:rsid w:val="00292314"/>
    <w:rsid w:val="002A16CD"/>
    <w:rsid w:val="002B4884"/>
    <w:rsid w:val="002C35E8"/>
    <w:rsid w:val="002C5813"/>
    <w:rsid w:val="002D0C69"/>
    <w:rsid w:val="002D1001"/>
    <w:rsid w:val="002D3B11"/>
    <w:rsid w:val="002E3104"/>
    <w:rsid w:val="002F0348"/>
    <w:rsid w:val="002F2B90"/>
    <w:rsid w:val="00302B70"/>
    <w:rsid w:val="00304CD8"/>
    <w:rsid w:val="0032509B"/>
    <w:rsid w:val="003311F3"/>
    <w:rsid w:val="003318D4"/>
    <w:rsid w:val="00342CD6"/>
    <w:rsid w:val="003569A0"/>
    <w:rsid w:val="003652A7"/>
    <w:rsid w:val="003854F3"/>
    <w:rsid w:val="003943F5"/>
    <w:rsid w:val="003A18F1"/>
    <w:rsid w:val="003A7B6D"/>
    <w:rsid w:val="003B1E55"/>
    <w:rsid w:val="003F6A4F"/>
    <w:rsid w:val="00401AF4"/>
    <w:rsid w:val="00402066"/>
    <w:rsid w:val="00410A9F"/>
    <w:rsid w:val="00411B1F"/>
    <w:rsid w:val="004133C0"/>
    <w:rsid w:val="00420240"/>
    <w:rsid w:val="00422588"/>
    <w:rsid w:val="004233A6"/>
    <w:rsid w:val="004272F0"/>
    <w:rsid w:val="00434D22"/>
    <w:rsid w:val="00446D81"/>
    <w:rsid w:val="00456CE0"/>
    <w:rsid w:val="00465FB8"/>
    <w:rsid w:val="0047020B"/>
    <w:rsid w:val="00474846"/>
    <w:rsid w:val="0047514B"/>
    <w:rsid w:val="00480D9E"/>
    <w:rsid w:val="00481AAE"/>
    <w:rsid w:val="004853A7"/>
    <w:rsid w:val="00496D2D"/>
    <w:rsid w:val="004A35AE"/>
    <w:rsid w:val="004A56AE"/>
    <w:rsid w:val="004A6397"/>
    <w:rsid w:val="004C3074"/>
    <w:rsid w:val="004C6AB3"/>
    <w:rsid w:val="004D17AE"/>
    <w:rsid w:val="004D6F7F"/>
    <w:rsid w:val="004E6C75"/>
    <w:rsid w:val="004F0077"/>
    <w:rsid w:val="004F2A99"/>
    <w:rsid w:val="004F3577"/>
    <w:rsid w:val="004F7EA6"/>
    <w:rsid w:val="005226AA"/>
    <w:rsid w:val="00531E82"/>
    <w:rsid w:val="00542962"/>
    <w:rsid w:val="0055172A"/>
    <w:rsid w:val="005551FB"/>
    <w:rsid w:val="0056075E"/>
    <w:rsid w:val="0056215E"/>
    <w:rsid w:val="00570BFB"/>
    <w:rsid w:val="005843DF"/>
    <w:rsid w:val="00586E03"/>
    <w:rsid w:val="00595904"/>
    <w:rsid w:val="005A0E43"/>
    <w:rsid w:val="005B1211"/>
    <w:rsid w:val="005B2F55"/>
    <w:rsid w:val="005D1197"/>
    <w:rsid w:val="005D33FA"/>
    <w:rsid w:val="005F2415"/>
    <w:rsid w:val="00615F0D"/>
    <w:rsid w:val="0061778B"/>
    <w:rsid w:val="00640549"/>
    <w:rsid w:val="00646141"/>
    <w:rsid w:val="00654C5A"/>
    <w:rsid w:val="0066191F"/>
    <w:rsid w:val="00666AB2"/>
    <w:rsid w:val="006743A7"/>
    <w:rsid w:val="00675976"/>
    <w:rsid w:val="00686B9C"/>
    <w:rsid w:val="006A0EF1"/>
    <w:rsid w:val="006A73C8"/>
    <w:rsid w:val="006B15C4"/>
    <w:rsid w:val="006B5A73"/>
    <w:rsid w:val="006B7EDE"/>
    <w:rsid w:val="006C2D05"/>
    <w:rsid w:val="006D3D7A"/>
    <w:rsid w:val="006D6528"/>
    <w:rsid w:val="006E765F"/>
    <w:rsid w:val="006F5E13"/>
    <w:rsid w:val="00721FE9"/>
    <w:rsid w:val="00724126"/>
    <w:rsid w:val="00727445"/>
    <w:rsid w:val="007554B3"/>
    <w:rsid w:val="00762B68"/>
    <w:rsid w:val="0077624D"/>
    <w:rsid w:val="00784CD6"/>
    <w:rsid w:val="0079004B"/>
    <w:rsid w:val="00790B89"/>
    <w:rsid w:val="007A171F"/>
    <w:rsid w:val="007A7056"/>
    <w:rsid w:val="007C2C98"/>
    <w:rsid w:val="007D131C"/>
    <w:rsid w:val="007E67DE"/>
    <w:rsid w:val="007F131B"/>
    <w:rsid w:val="008003FD"/>
    <w:rsid w:val="00807012"/>
    <w:rsid w:val="00810333"/>
    <w:rsid w:val="00824923"/>
    <w:rsid w:val="0086320E"/>
    <w:rsid w:val="0086623B"/>
    <w:rsid w:val="00874F27"/>
    <w:rsid w:val="00891CEE"/>
    <w:rsid w:val="0089323A"/>
    <w:rsid w:val="008A470A"/>
    <w:rsid w:val="008B10FF"/>
    <w:rsid w:val="008B1230"/>
    <w:rsid w:val="008B35E9"/>
    <w:rsid w:val="008B42F1"/>
    <w:rsid w:val="008B735C"/>
    <w:rsid w:val="008C3AAB"/>
    <w:rsid w:val="008C522A"/>
    <w:rsid w:val="008E0DC8"/>
    <w:rsid w:val="008F5D26"/>
    <w:rsid w:val="00905A60"/>
    <w:rsid w:val="00906AA6"/>
    <w:rsid w:val="00912365"/>
    <w:rsid w:val="00913303"/>
    <w:rsid w:val="00923F44"/>
    <w:rsid w:val="009330F1"/>
    <w:rsid w:val="00943C01"/>
    <w:rsid w:val="0095224A"/>
    <w:rsid w:val="00957873"/>
    <w:rsid w:val="009677DE"/>
    <w:rsid w:val="00976D54"/>
    <w:rsid w:val="00991133"/>
    <w:rsid w:val="009B459C"/>
    <w:rsid w:val="009B5F5A"/>
    <w:rsid w:val="009B6347"/>
    <w:rsid w:val="009F22D7"/>
    <w:rsid w:val="009F4063"/>
    <w:rsid w:val="00A1440E"/>
    <w:rsid w:val="00A22529"/>
    <w:rsid w:val="00A27DCC"/>
    <w:rsid w:val="00A3460F"/>
    <w:rsid w:val="00A60589"/>
    <w:rsid w:val="00A63702"/>
    <w:rsid w:val="00A73C49"/>
    <w:rsid w:val="00A74D95"/>
    <w:rsid w:val="00A95041"/>
    <w:rsid w:val="00AB2304"/>
    <w:rsid w:val="00AC266B"/>
    <w:rsid w:val="00B01000"/>
    <w:rsid w:val="00B14B52"/>
    <w:rsid w:val="00B229B5"/>
    <w:rsid w:val="00B332B4"/>
    <w:rsid w:val="00B65B74"/>
    <w:rsid w:val="00B8138B"/>
    <w:rsid w:val="00B91972"/>
    <w:rsid w:val="00BD0BF7"/>
    <w:rsid w:val="00BD418A"/>
    <w:rsid w:val="00BE443D"/>
    <w:rsid w:val="00BE735C"/>
    <w:rsid w:val="00BF5525"/>
    <w:rsid w:val="00C03480"/>
    <w:rsid w:val="00C24469"/>
    <w:rsid w:val="00C30CCD"/>
    <w:rsid w:val="00C54519"/>
    <w:rsid w:val="00C656CC"/>
    <w:rsid w:val="00C66F3B"/>
    <w:rsid w:val="00C70FA4"/>
    <w:rsid w:val="00C77868"/>
    <w:rsid w:val="00C8316D"/>
    <w:rsid w:val="00C93124"/>
    <w:rsid w:val="00C96C6A"/>
    <w:rsid w:val="00CA360E"/>
    <w:rsid w:val="00CA52FE"/>
    <w:rsid w:val="00CC1190"/>
    <w:rsid w:val="00CC62F3"/>
    <w:rsid w:val="00CD378B"/>
    <w:rsid w:val="00CF396D"/>
    <w:rsid w:val="00CF6E2F"/>
    <w:rsid w:val="00D00B78"/>
    <w:rsid w:val="00D031BD"/>
    <w:rsid w:val="00D05C02"/>
    <w:rsid w:val="00D13E69"/>
    <w:rsid w:val="00D17949"/>
    <w:rsid w:val="00D34C3C"/>
    <w:rsid w:val="00D35BE6"/>
    <w:rsid w:val="00D4348E"/>
    <w:rsid w:val="00D47A7C"/>
    <w:rsid w:val="00D56956"/>
    <w:rsid w:val="00D759BB"/>
    <w:rsid w:val="00DA4D8D"/>
    <w:rsid w:val="00DB70CF"/>
    <w:rsid w:val="00DD05F5"/>
    <w:rsid w:val="00DD6254"/>
    <w:rsid w:val="00DF07D2"/>
    <w:rsid w:val="00DF32EF"/>
    <w:rsid w:val="00E0357F"/>
    <w:rsid w:val="00E130ED"/>
    <w:rsid w:val="00E17B8C"/>
    <w:rsid w:val="00E24121"/>
    <w:rsid w:val="00E34105"/>
    <w:rsid w:val="00E67E0E"/>
    <w:rsid w:val="00E90EC0"/>
    <w:rsid w:val="00EA49CE"/>
    <w:rsid w:val="00EB0F40"/>
    <w:rsid w:val="00EB3F6D"/>
    <w:rsid w:val="00ED10AE"/>
    <w:rsid w:val="00ED6934"/>
    <w:rsid w:val="00EF0B36"/>
    <w:rsid w:val="00F0362B"/>
    <w:rsid w:val="00F03F82"/>
    <w:rsid w:val="00F11320"/>
    <w:rsid w:val="00F25D41"/>
    <w:rsid w:val="00F510D8"/>
    <w:rsid w:val="00F57DD1"/>
    <w:rsid w:val="00F61FED"/>
    <w:rsid w:val="00F67F07"/>
    <w:rsid w:val="00F70E06"/>
    <w:rsid w:val="00F720EF"/>
    <w:rsid w:val="00F760A6"/>
    <w:rsid w:val="00F860E9"/>
    <w:rsid w:val="00F8693C"/>
    <w:rsid w:val="00F94255"/>
    <w:rsid w:val="00F95BF1"/>
    <w:rsid w:val="00F9732F"/>
    <w:rsid w:val="00FA446C"/>
    <w:rsid w:val="00FA72D3"/>
    <w:rsid w:val="00FB0555"/>
    <w:rsid w:val="00FB698B"/>
    <w:rsid w:val="00FD44F4"/>
    <w:rsid w:val="00FD4FAC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1300B"/>
    <w:pPr>
      <w:spacing w:before="100" w:beforeAutospacing="1" w:after="100" w:afterAutospacing="1"/>
      <w:ind w:left="0" w:right="0" w:firstLine="0"/>
    </w:pPr>
  </w:style>
  <w:style w:type="character" w:styleId="HiperlinkVisitado">
    <w:name w:val="FollowedHyperlink"/>
    <w:basedOn w:val="Fontepargpadro"/>
    <w:uiPriority w:val="99"/>
    <w:semiHidden/>
    <w:unhideWhenUsed/>
    <w:rsid w:val="009133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LjVb9Y3Rlg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jogosescolaresoficia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ededoesporte.gov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dm.jor.br/esportes/2019/11/goianos-ganham-primeiro-ouro-nos-jogos-escolares-da-juventu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ACDAE-351C-4134-B27E-85F97587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743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Wilany Negrão</cp:lastModifiedBy>
  <cp:revision>2</cp:revision>
  <dcterms:created xsi:type="dcterms:W3CDTF">2020-10-20T00:47:00Z</dcterms:created>
  <dcterms:modified xsi:type="dcterms:W3CDTF">2020-10-20T00:47:00Z</dcterms:modified>
</cp:coreProperties>
</file>